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6B" w:rsidRDefault="00CA1A6B">
      <w:pPr>
        <w:rPr>
          <w:rFonts w:ascii="Arial Black" w:hAnsi="Arial Black"/>
          <w:lang w:val="sr-Cyrl-RS"/>
        </w:rPr>
      </w:pPr>
    </w:p>
    <w:p w:rsidR="006665B4" w:rsidRPr="00DF7678" w:rsidRDefault="00DF7678">
      <w:pPr>
        <w:rPr>
          <w:lang w:val="sr-Cyrl-RS"/>
        </w:rPr>
      </w:pPr>
      <w:r w:rsidRPr="00DF7678">
        <w:rPr>
          <w:rFonts w:ascii="Arial Black" w:hAnsi="Arial Black"/>
          <w:lang w:val="sr-Cyrl-RS"/>
        </w:rPr>
        <w:t>Назив понуђача</w:t>
      </w:r>
      <w:r>
        <w:rPr>
          <w:lang w:val="sr-Cyrl-RS"/>
        </w:rPr>
        <w:t xml:space="preserve"> ________________________________________</w:t>
      </w:r>
    </w:p>
    <w:p w:rsidR="00900820" w:rsidRDefault="004F5AFB" w:rsidP="004F5AFB">
      <w:pPr>
        <w:suppressAutoHyphens/>
        <w:rPr>
          <w:rFonts w:ascii="Tahoma" w:eastAsia="Times New Roman" w:hAnsi="Tahoma" w:cs="Tahoma"/>
          <w:sz w:val="20"/>
          <w:szCs w:val="20"/>
          <w:lang w:val="sr-Cyrl-RS" w:eastAsia="ar-SA" w:bidi="ar-SA"/>
        </w:rPr>
      </w:pPr>
      <w:r w:rsidRPr="004F5AFB">
        <w:rPr>
          <w:rFonts w:ascii="Tahoma" w:eastAsia="Times New Roman" w:hAnsi="Tahoma" w:cs="Tahoma"/>
          <w:b/>
          <w:sz w:val="16"/>
          <w:szCs w:val="16"/>
          <w:lang w:val="sr-Cyrl-RS" w:eastAsia="ar-SA" w:bidi="ar-SA"/>
        </w:rPr>
        <w:t xml:space="preserve">   </w:t>
      </w:r>
    </w:p>
    <w:p w:rsidR="007C7CFA" w:rsidRDefault="00551E37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 w:rsidRPr="00551E37">
        <w:rPr>
          <w:rFonts w:ascii="Tahoma" w:eastAsia="Times New Roman" w:hAnsi="Tahoma" w:cs="Tahoma"/>
          <w:b/>
          <w:lang w:val="sr-Cyrl-RS" w:eastAsia="ar-SA" w:bidi="ar-SA"/>
        </w:rPr>
        <w:t>Образац за израду комерцијалне понуде</w:t>
      </w:r>
      <w:r w:rsidR="00900820" w:rsidRPr="00551E37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 xml:space="preserve">             Број понуде</w:t>
      </w:r>
      <w:r w:rsidR="00B33BE8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>
        <w:rPr>
          <w:rFonts w:ascii="Tahoma" w:eastAsia="Times New Roman" w:hAnsi="Tahoma" w:cs="Tahoma"/>
          <w:b/>
          <w:lang w:val="sr-Cyrl-RS" w:eastAsia="ar-SA" w:bidi="ar-SA"/>
        </w:rPr>
        <w:t>________</w:t>
      </w:r>
    </w:p>
    <w:p w:rsidR="004130AA" w:rsidRDefault="004130AA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</w:p>
    <w:p w:rsidR="004130AA" w:rsidRDefault="004130AA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</w:p>
    <w:p w:rsidR="0051177F" w:rsidRDefault="0051177F" w:rsidP="0051177F">
      <w:pPr>
        <w:spacing w:line="0" w:lineRule="atLeast"/>
        <w:rPr>
          <w:rFonts w:ascii="Tahoma" w:hAnsi="Tahoma" w:cs="Tahoma"/>
          <w:b/>
          <w:szCs w:val="20"/>
          <w:lang w:val="ru-RU" w:bidi="ar-SA"/>
        </w:rPr>
      </w:pPr>
      <w:r w:rsidRPr="0051177F">
        <w:rPr>
          <w:rFonts w:ascii="Tahoma" w:hAnsi="Tahoma" w:cs="Tahoma"/>
          <w:b/>
          <w:szCs w:val="20"/>
          <w:lang w:val="ru-RU" w:bidi="ar-SA"/>
        </w:rPr>
        <w:t>ЛОТ 1</w:t>
      </w:r>
    </w:p>
    <w:p w:rsidR="0051177F" w:rsidRPr="0051177F" w:rsidRDefault="0051177F" w:rsidP="0051177F">
      <w:pPr>
        <w:spacing w:line="0" w:lineRule="atLeast"/>
        <w:rPr>
          <w:rFonts w:ascii="Tahoma" w:hAnsi="Tahoma" w:cs="Tahoma"/>
          <w:b/>
          <w:szCs w:val="20"/>
          <w:lang w:val="ru-RU" w:bidi="ar-SA"/>
        </w:rPr>
      </w:pPr>
    </w:p>
    <w:tbl>
      <w:tblPr>
        <w:tblW w:w="10324" w:type="dxa"/>
        <w:jc w:val="center"/>
        <w:tblLook w:val="04A0" w:firstRow="1" w:lastRow="0" w:firstColumn="1" w:lastColumn="0" w:noHBand="0" w:noVBand="1"/>
      </w:tblPr>
      <w:tblGrid>
        <w:gridCol w:w="530"/>
        <w:gridCol w:w="4480"/>
        <w:gridCol w:w="1078"/>
        <w:gridCol w:w="1244"/>
        <w:gridCol w:w="1500"/>
        <w:gridCol w:w="1492"/>
      </w:tblGrid>
      <w:tr w:rsidR="0051177F" w:rsidRPr="0051177F" w:rsidTr="00105A05">
        <w:trPr>
          <w:trHeight w:val="294"/>
          <w:jc w:val="center"/>
        </w:trPr>
        <w:tc>
          <w:tcPr>
            <w:tcW w:w="1032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БС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>Балкана</w:t>
            </w:r>
            <w:proofErr w:type="spellEnd"/>
          </w:p>
        </w:tc>
      </w:tr>
      <w:tr w:rsidR="0051177F" w:rsidRPr="0051177F" w:rsidTr="00105A05">
        <w:trPr>
          <w:trHeight w:val="1250"/>
          <w:jc w:val="center"/>
        </w:trPr>
        <w:tc>
          <w:tcPr>
            <w:tcW w:w="5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Р.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бр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4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Врста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Јед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мјере</w:t>
            </w:r>
            <w:proofErr w:type="spellEnd"/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Количина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Јединична цијена у КМ без ПДВ-а 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Укупно у КМ без ПДВ-а </w:t>
            </w:r>
          </w:p>
        </w:tc>
      </w:tr>
      <w:tr w:rsidR="0051177F" w:rsidRPr="0051177F" w:rsidTr="00105A05">
        <w:trPr>
          <w:trHeight w:val="294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ПРИПРЕМНИ РАДОВИ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</w:tr>
      <w:tr w:rsidR="0051177F" w:rsidRPr="0051177F" w:rsidTr="00105A05">
        <w:trPr>
          <w:trHeight w:val="760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Припрема градилишта и постављање привремене саобраћајне сигнализације.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паушал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9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ДЕМОНТАЖНИ РАДОВИ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9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Машинско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просијецање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асфалта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471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Машинско скидање постојеће армирано-бетонске плоче (дебљине 10-15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) и осталог материјала (дебљине 10-15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) код точионих мјеста и претакалишта.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У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цијену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урачунати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утовар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материјала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и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одвоз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на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депонију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631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4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Демонтажа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постојећих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бетонских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каналица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9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ТОЧИОНА МЈЕСТА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516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5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Набавка, транспорт и и бетониранње, са завршним слојем феробетон. Хабајући слој (феробетон) извести са наношењем и глетовањем смјесе кварцног пијеска и цемента у омјеру 1:1(суха смјеса) у три једнака засебна наноса. Након наношења потребно је извршити обраду машинским гладилицама. У цијену урачунати уградњу арматуре у обје зоне.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m³.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1m³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838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6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Набавка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сјечење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савијање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исправљање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везивање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и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варење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бетонског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челика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100 kg/ m³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kg.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1kg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9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ОСТАЛИ РАДОВИ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236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7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Набавка, транспорт и монтажа сливне каналице са решетком. Тијело канала од полимербетона једнодијелно, монолитан, премазан антрацит црним премазом. Испорука и постављање према упутама производјача, у цијену урачунати набавку и уградњу сабирника.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397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lastRenderedPageBreak/>
              <w:t>8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 материјала и замјена оштећених равних бетонских ивичњака. Уградња се врши у бетону. Све спојнице фуговати цементним малтером.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m1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замијењених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ивичњака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9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9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Цијена транспортних трошкова по пређеном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km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1km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94"/>
          <w:jc w:val="center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10</w:t>
            </w:r>
          </w:p>
        </w:tc>
        <w:tc>
          <w:tcPr>
            <w:tcW w:w="44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Цијена рада једног човјека по једном сату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1h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94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308"/>
          <w:jc w:val="center"/>
        </w:trPr>
        <w:tc>
          <w:tcPr>
            <w:tcW w:w="7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Балкана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без ПДВ-а: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  <w:tr w:rsidR="0051177F" w:rsidRPr="0051177F" w:rsidTr="00105A05">
        <w:trPr>
          <w:trHeight w:val="308"/>
          <w:jc w:val="center"/>
        </w:trPr>
        <w:tc>
          <w:tcPr>
            <w:tcW w:w="73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ПДВ: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308"/>
          <w:jc w:val="center"/>
        </w:trPr>
        <w:tc>
          <w:tcPr>
            <w:tcW w:w="733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Балкана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са ПДВ-ом: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</w:tbl>
    <w:p w:rsid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tbl>
      <w:tblPr>
        <w:tblW w:w="10006" w:type="dxa"/>
        <w:tblLook w:val="04A0" w:firstRow="1" w:lastRow="0" w:firstColumn="1" w:lastColumn="0" w:noHBand="0" w:noVBand="1"/>
      </w:tblPr>
      <w:tblGrid>
        <w:gridCol w:w="530"/>
        <w:gridCol w:w="4333"/>
        <w:gridCol w:w="1042"/>
        <w:gridCol w:w="1244"/>
        <w:gridCol w:w="1451"/>
        <w:gridCol w:w="1443"/>
      </w:tblGrid>
      <w:tr w:rsidR="0051177F" w:rsidRPr="0051177F" w:rsidTr="00105A05">
        <w:trPr>
          <w:trHeight w:val="290"/>
        </w:trPr>
        <w:tc>
          <w:tcPr>
            <w:tcW w:w="1000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БС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>Чађавица</w:t>
            </w:r>
            <w:proofErr w:type="spellEnd"/>
          </w:p>
        </w:tc>
      </w:tr>
      <w:tr w:rsidR="0051177F" w:rsidRPr="0051177F" w:rsidTr="00105A05">
        <w:trPr>
          <w:trHeight w:val="827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Р.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бр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43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Врста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Јед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мјере</w:t>
            </w:r>
            <w:proofErr w:type="spellEnd"/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Количина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Јединична цијена у КМ без ПДВ-а </w:t>
            </w:r>
          </w:p>
        </w:tc>
        <w:tc>
          <w:tcPr>
            <w:tcW w:w="14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Укупно у КМ без ПДВ-а </w:t>
            </w:r>
          </w:p>
        </w:tc>
      </w:tr>
      <w:tr w:rsidR="0051177F" w:rsidRPr="0051177F" w:rsidTr="00105A05">
        <w:trPr>
          <w:trHeight w:val="27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ПРИПРЕМНИ РАДОВИ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</w:tr>
      <w:tr w:rsidR="0051177F" w:rsidRPr="0051177F" w:rsidTr="00105A05">
        <w:trPr>
          <w:trHeight w:val="551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Припрема градилишта и постављање привремене саобраћајне сигнализације.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паушал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82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Исколчење површине и обиљежавање висина кота асфалта. Обрачун по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² исколчене површине.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ДЕМОНТАЖНИ РАДОВИ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558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Машинско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просијецање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асфалта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82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4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Машинско скидање горњег слоја асфалта и материјала. У цијену урачунати утовар материјала и одвоз на депонију.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1m³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551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5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Демонтажа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постојећих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бетонских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каналица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44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АСФАЛТНИ КОЛОВОЗ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65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6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Израда асфалт – бетона, доњи слој. Извршити набавку, довоз и уградњу слоја асфалтбетона дебљине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d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=8.00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 на површинама намијењеним кретању возила, а у свему према техничким условима.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m²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готове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површине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65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7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Израда асфалт – бетона, хабајући горњи слој. Извршити набавку, довоз и уградњу слоја асфалтбетона дебљине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d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=6.00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 на површинама намијењеним кретању возила, а у свему према техничким условима.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m²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готове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површине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80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ТОЧИОНА МЈЕСТА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207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lastRenderedPageBreak/>
              <w:t>8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Набавка, транспорт и монтажа сливне каналице са решетком. Тијело канала од полимербетона једнодијелно, монолитан, премазан антрацит црним премазом. Испорука и постављање према упутама производјача, у цијену урачунати набавку и уградњу сабирника.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9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Цијена транспортних трошкова по пређеном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km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1km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494"/>
        </w:trPr>
        <w:tc>
          <w:tcPr>
            <w:tcW w:w="5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10</w:t>
            </w:r>
          </w:p>
        </w:tc>
        <w:tc>
          <w:tcPr>
            <w:tcW w:w="43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Цијена рада једног човјека по једном сату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1h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90"/>
        </w:trPr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90"/>
        </w:trPr>
        <w:tc>
          <w:tcPr>
            <w:tcW w:w="71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Чађавица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без ПДВ-а: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  <w:tr w:rsidR="0051177F" w:rsidRPr="0051177F" w:rsidTr="00105A05">
        <w:trPr>
          <w:trHeight w:val="304"/>
        </w:trPr>
        <w:tc>
          <w:tcPr>
            <w:tcW w:w="71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ПДВ: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304"/>
        </w:trPr>
        <w:tc>
          <w:tcPr>
            <w:tcW w:w="711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Чађавица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са ПДВ-ом: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</w:tbl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530"/>
        <w:gridCol w:w="4295"/>
        <w:gridCol w:w="1033"/>
        <w:gridCol w:w="1244"/>
        <w:gridCol w:w="1438"/>
        <w:gridCol w:w="1430"/>
      </w:tblGrid>
      <w:tr w:rsidR="0051177F" w:rsidRPr="0051177F" w:rsidTr="00105A05">
        <w:trPr>
          <w:trHeight w:val="247"/>
        </w:trPr>
        <w:tc>
          <w:tcPr>
            <w:tcW w:w="985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БС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>Оштра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>Лука</w:t>
            </w:r>
            <w:proofErr w:type="spellEnd"/>
          </w:p>
        </w:tc>
      </w:tr>
      <w:tr w:rsidR="0051177F" w:rsidRPr="0051177F" w:rsidTr="00105A05">
        <w:trPr>
          <w:trHeight w:val="704"/>
        </w:trPr>
        <w:tc>
          <w:tcPr>
            <w:tcW w:w="4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Р.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бр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42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Врста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Јед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мјере</w:t>
            </w:r>
            <w:proofErr w:type="spellEnd"/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Количина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Јединична цијена у КМ без ПДВ-а 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Укупно у КМ без ПДВ-а </w:t>
            </w:r>
          </w:p>
        </w:tc>
      </w:tr>
      <w:tr w:rsidR="0051177F" w:rsidRPr="0051177F" w:rsidTr="00105A05">
        <w:trPr>
          <w:trHeight w:val="23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ПРИПРЕМНИ РАДОВИ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</w:tr>
      <w:tr w:rsidR="0051177F" w:rsidRPr="0051177F" w:rsidTr="00105A05">
        <w:trPr>
          <w:trHeight w:val="46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Припрема градилишта и постављање привремене саобраћајне сигнализације.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паушал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3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ДЕМОНТАЖНИ РАДОВИ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46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Демонтажа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постојећих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бетонских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каналица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3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ОСТАЛИ РАДОВИ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87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Набавка, транспорт и монтажа сливне каналице са решетком. Тијело канала од полимербетона једнодијелно, монолитан, премазан антрацит црним премазом. Испорука и постављање према упутама производјача, у цијену урачунати набавку и уградњу сабирника.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3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4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Цијена транспортних трошкова по пређеном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km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47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5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Цијена рада једног човјека по једном сату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1h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47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47"/>
        </w:trPr>
        <w:tc>
          <w:tcPr>
            <w:tcW w:w="69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Оштра Лука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без ПДВ-а: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  <w:tr w:rsidR="0051177F" w:rsidRPr="0051177F" w:rsidTr="00105A05">
        <w:trPr>
          <w:trHeight w:val="259"/>
        </w:trPr>
        <w:tc>
          <w:tcPr>
            <w:tcW w:w="69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ПДВ: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59"/>
        </w:trPr>
        <w:tc>
          <w:tcPr>
            <w:tcW w:w="698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Оштра Лука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са ПДВ-ом: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</w:tbl>
    <w:p w:rsidR="0051177F" w:rsidRPr="0051177F" w:rsidRDefault="0051177F" w:rsidP="0051177F">
      <w:pPr>
        <w:spacing w:before="100" w:beforeAutospacing="1" w:after="100" w:afterAutospacing="1" w:line="360" w:lineRule="atLeast"/>
        <w:jc w:val="both"/>
        <w:rPr>
          <w:rFonts w:ascii="Tahoma" w:eastAsia="Times New Roman" w:hAnsi="Tahoma" w:cs="Tahoma"/>
          <w:lang w:val="sr-Cyrl-BA" w:eastAsia="sr-Latn-RS" w:bidi="ar-SA"/>
        </w:rPr>
      </w:pPr>
      <w:bookmarkStart w:id="0" w:name="_GoBack"/>
      <w:bookmarkEnd w:id="0"/>
      <w:r w:rsidRPr="0051177F">
        <w:rPr>
          <w:rFonts w:ascii="Tahoma" w:eastAsia="Times New Roman" w:hAnsi="Tahoma" w:cs="Tahoma"/>
          <w:lang w:val="sr-Cyrl-BA" w:eastAsia="sr-Latn-RS" w:bidi="ar-SA"/>
        </w:rPr>
        <w:t>РЕКАПИТУЛАЦИЈА:</w:t>
      </w:r>
    </w:p>
    <w:tbl>
      <w:tblPr>
        <w:tblStyle w:val="TableGrid6"/>
        <w:tblW w:w="0" w:type="auto"/>
        <w:tblLayout w:type="fixed"/>
        <w:tblLook w:val="04A0" w:firstRow="1" w:lastRow="0" w:firstColumn="1" w:lastColumn="0" w:noHBand="0" w:noVBand="1"/>
      </w:tblPr>
      <w:tblGrid>
        <w:gridCol w:w="6777"/>
        <w:gridCol w:w="2737"/>
      </w:tblGrid>
      <w:tr w:rsidR="0051177F" w:rsidRPr="0051177F" w:rsidTr="00105A05">
        <w:trPr>
          <w:trHeight w:val="315"/>
        </w:trPr>
        <w:tc>
          <w:tcPr>
            <w:tcW w:w="6777" w:type="dxa"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Укупна вриједност радова 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sr-Cyrl-BA" w:eastAsia="sr-Latn-RS" w:bidi="ar-SA"/>
              </w:rPr>
              <w:t>за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 БС Балкана, Чађавица и Оштра Лука у 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 без ПДВ-а:</w:t>
            </w:r>
          </w:p>
        </w:tc>
        <w:tc>
          <w:tcPr>
            <w:tcW w:w="2737" w:type="dxa"/>
            <w:noWrap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 </w:t>
            </w:r>
          </w:p>
        </w:tc>
      </w:tr>
      <w:tr w:rsidR="0051177F" w:rsidRPr="0051177F" w:rsidTr="00105A05">
        <w:trPr>
          <w:trHeight w:val="315"/>
        </w:trPr>
        <w:tc>
          <w:tcPr>
            <w:tcW w:w="6777" w:type="dxa"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ПДВ:</w:t>
            </w:r>
          </w:p>
        </w:tc>
        <w:tc>
          <w:tcPr>
            <w:tcW w:w="2737" w:type="dxa"/>
            <w:noWrap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 </w:t>
            </w:r>
          </w:p>
        </w:tc>
      </w:tr>
      <w:tr w:rsidR="0051177F" w:rsidRPr="0051177F" w:rsidTr="00105A05">
        <w:trPr>
          <w:trHeight w:val="315"/>
        </w:trPr>
        <w:tc>
          <w:tcPr>
            <w:tcW w:w="6777" w:type="dxa"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lastRenderedPageBreak/>
              <w:t xml:space="preserve">Укупна вриједност радова за БС Балкана, Чађавица и Оштра Лука у 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 са ПДВ-ом:</w:t>
            </w:r>
          </w:p>
        </w:tc>
        <w:tc>
          <w:tcPr>
            <w:tcW w:w="2737" w:type="dxa"/>
            <w:noWrap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 </w:t>
            </w:r>
          </w:p>
        </w:tc>
      </w:tr>
    </w:tbl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51177F" w:rsidRPr="0051177F" w:rsidRDefault="0051177F" w:rsidP="0051177F">
      <w:pPr>
        <w:spacing w:line="0" w:lineRule="atLeast"/>
        <w:rPr>
          <w:rFonts w:ascii="Tahoma" w:hAnsi="Tahoma" w:cs="Tahoma"/>
          <w:b/>
          <w:szCs w:val="20"/>
          <w:lang w:val="ru-RU" w:bidi="ar-SA"/>
        </w:rPr>
      </w:pPr>
      <w:r w:rsidRPr="0051177F">
        <w:rPr>
          <w:rFonts w:ascii="Tahoma" w:hAnsi="Tahoma" w:cs="Tahoma"/>
          <w:b/>
          <w:szCs w:val="20"/>
          <w:lang w:val="ru-RU" w:bidi="ar-SA"/>
        </w:rPr>
        <w:t>ЛОТ 2</w:t>
      </w:r>
    </w:p>
    <w:p w:rsidR="0051177F" w:rsidRPr="0051177F" w:rsidRDefault="0051177F" w:rsidP="0051177F">
      <w:pPr>
        <w:spacing w:line="0" w:lineRule="atLeast"/>
        <w:rPr>
          <w:rFonts w:ascii="Tahoma" w:hAnsi="Tahoma" w:cs="Tahoma"/>
          <w:b/>
          <w:szCs w:val="20"/>
          <w:lang w:val="ru-RU" w:bidi="ar-SA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530"/>
        <w:gridCol w:w="4295"/>
        <w:gridCol w:w="1033"/>
        <w:gridCol w:w="1244"/>
        <w:gridCol w:w="1438"/>
        <w:gridCol w:w="1430"/>
      </w:tblGrid>
      <w:tr w:rsidR="0051177F" w:rsidRPr="0051177F" w:rsidTr="00105A05">
        <w:trPr>
          <w:trHeight w:val="289"/>
        </w:trPr>
        <w:tc>
          <w:tcPr>
            <w:tcW w:w="985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БС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>Тузла</w:t>
            </w:r>
            <w:proofErr w:type="spellEnd"/>
          </w:p>
        </w:tc>
      </w:tr>
      <w:tr w:rsidR="0051177F" w:rsidRPr="0051177F" w:rsidTr="00105A05">
        <w:trPr>
          <w:trHeight w:val="1232"/>
        </w:trPr>
        <w:tc>
          <w:tcPr>
            <w:tcW w:w="4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Р.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бр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42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Врста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Јед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мјере</w:t>
            </w:r>
            <w:proofErr w:type="spellEnd"/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Количина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Јединична цијена у КМ без ПДВ-а 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Укупно у КМ без ПДВ-а </w:t>
            </w:r>
          </w:p>
        </w:tc>
      </w:tr>
      <w:tr w:rsidR="0051177F" w:rsidRPr="0051177F" w:rsidTr="00105A05">
        <w:trPr>
          <w:trHeight w:val="28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ПРИПРЕМНИ РАДОВИ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</w:tr>
      <w:tr w:rsidR="0051177F" w:rsidRPr="0051177F" w:rsidTr="00105A05">
        <w:trPr>
          <w:trHeight w:val="550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Припрема градилишта и постављање привремене саобраћајне сигнализације.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паушал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ДЕМОНТАЖНИ РАДОВИ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Машинско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просијецање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асфалта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44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652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Машинско скидање постојеће армирано-бетонске плоче (дебљине 10-15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) и осталог материјала (дебљине 10-15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) код точионих мјеста и претакалишта.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У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цијену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урачунати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утовар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материјала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и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одвоз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на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депонију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8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4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Демонтажа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постојећих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бетонских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каналица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57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АСФАЛТНИ КОЛОВОЗ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652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5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Израда асфалт – бетона, хабајући горњи слој. Извршити набавку, довоз и уградњу слоја асфалтбетона дебљине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d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=6.00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 на површинама намијењеним кретању возила, а у свему према техничким условима.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m²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готове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површине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163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377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6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Фрезање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постојећег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асфалта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у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слоју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дебљине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4 cm,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због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уклапања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У цијену урачунати утовар и транспорт отпадног материјала.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m²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обрађене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површине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163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ТОЧИОНА МЈЕСТА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47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7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Набавка, транспорт и и бетониранње, са завршним слојем феробетон. Хабајући слој (феробетон) извести са наношењем и глетовањем смјесе кварцног пијеска и цемента у омјеру 1:1(суха смјеса) у три једнака засебна наноса. Након наношења потребно је извршити обраду машинским гладилицама. У цијену урачунати уградњу арматуре у обје зоне.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m³.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826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lastRenderedPageBreak/>
              <w:t>8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Набавка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сјечење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савијање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исправљање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везивање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и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варење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бетонског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челика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100 kg/ m³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бетона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kg.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1kg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3300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ОСТАЛИ РАДОВИ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203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9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Набавка, транспорт и монтажа сливне каналице са решетком. Тијело канала од полимербетона једнодијелно, монолитан, премазан антрацит црним премазом. Испорука и постављање према упутама производјача, у цијену урачунати набавку и уградњу сабирника.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канала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75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10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Цијена транспортних трошкова по пређеном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km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1km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89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11</w:t>
            </w: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Цијена рада једног човјека по једном сату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1h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89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304"/>
        </w:trPr>
        <w:tc>
          <w:tcPr>
            <w:tcW w:w="69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Тузла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без ПДВ-а: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  <w:tr w:rsidR="0051177F" w:rsidRPr="0051177F" w:rsidTr="00105A05">
        <w:trPr>
          <w:trHeight w:val="304"/>
        </w:trPr>
        <w:tc>
          <w:tcPr>
            <w:tcW w:w="69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ПДВ: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304"/>
        </w:trPr>
        <w:tc>
          <w:tcPr>
            <w:tcW w:w="698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БС Тузла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са ПДВ-ом: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</w:tbl>
    <w:p w:rsidR="0051177F" w:rsidRPr="0051177F" w:rsidRDefault="0051177F" w:rsidP="0051177F">
      <w:pPr>
        <w:spacing w:line="0" w:lineRule="atLeast"/>
        <w:rPr>
          <w:rFonts w:ascii="Tahoma" w:hAnsi="Tahoma" w:cs="Tahoma"/>
          <w:b/>
          <w:szCs w:val="20"/>
          <w:lang w:val="ru-RU" w:bidi="ar-SA"/>
        </w:rPr>
      </w:pPr>
    </w:p>
    <w:tbl>
      <w:tblPr>
        <w:tblW w:w="9891" w:type="dxa"/>
        <w:tblLook w:val="04A0" w:firstRow="1" w:lastRow="0" w:firstColumn="1" w:lastColumn="0" w:noHBand="0" w:noVBand="1"/>
      </w:tblPr>
      <w:tblGrid>
        <w:gridCol w:w="530"/>
        <w:gridCol w:w="4311"/>
        <w:gridCol w:w="1037"/>
        <w:gridCol w:w="1244"/>
        <w:gridCol w:w="1444"/>
        <w:gridCol w:w="1436"/>
      </w:tblGrid>
      <w:tr w:rsidR="0051177F" w:rsidRPr="0051177F" w:rsidTr="00105A05">
        <w:trPr>
          <w:trHeight w:val="269"/>
        </w:trPr>
        <w:tc>
          <w:tcPr>
            <w:tcW w:w="989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БС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>Фоча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lang w:val="en-GB" w:eastAsia="en-GB" w:bidi="ar-SA"/>
              </w:rPr>
              <w:t xml:space="preserve"> 2</w:t>
            </w:r>
          </w:p>
        </w:tc>
      </w:tr>
      <w:tr w:rsidR="0051177F" w:rsidRPr="0051177F" w:rsidTr="00105A05">
        <w:trPr>
          <w:trHeight w:val="767"/>
        </w:trPr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Р. </w:t>
            </w:r>
            <w:proofErr w:type="spellStart"/>
            <w:proofErr w:type="gram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бр</w:t>
            </w:r>
            <w:proofErr w:type="spellEnd"/>
            <w:proofErr w:type="gram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43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Врста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Јед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мјере</w:t>
            </w:r>
            <w:proofErr w:type="spellEnd"/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Количина</w:t>
            </w:r>
            <w:proofErr w:type="spellEnd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радова</w:t>
            </w:r>
            <w:proofErr w:type="spellEnd"/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Јединична цијена у КМ без ПДВ-а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en-GB" w:bidi="ar-SA"/>
              </w:rPr>
              <w:t xml:space="preserve">Укупно у КМ без ПДВ-а </w:t>
            </w:r>
          </w:p>
        </w:tc>
      </w:tr>
      <w:tr w:rsidR="0051177F" w:rsidRPr="0051177F" w:rsidTr="00105A05">
        <w:trPr>
          <w:trHeight w:val="255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ПРИПРЕМНИ РАДОВИ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</w:tr>
      <w:tr w:rsidR="0051177F" w:rsidRPr="0051177F" w:rsidTr="00105A05">
        <w:trPr>
          <w:trHeight w:val="511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Припрема градилишта и постављање привремене саобраћајне сигнализације.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паушал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767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2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Исколчење површине и обиљежавање висина кота асфалта. Обрачун по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² исколчене површине.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55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АСФАЛТНИ КОЛОВОЗ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279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Фрезање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постојећег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асфалта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у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слоју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дебљине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4 cm,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због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уклапања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.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У цијену урачунати утовар и транспорт отпадног материјала.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m²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обрађене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површине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767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4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Машинско чишћење и премазивање постојеће асфалтне површине емулзијом.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Обрачун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</w:t>
            </w:r>
            <w:proofErr w:type="spellStart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по</w:t>
            </w:r>
            <w:proofErr w:type="spellEnd"/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 xml:space="preserve"> m².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1534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5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Машинска израда асфалтног застора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AB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11 израђеног од битумена за асфалт 50/70 и камене ситнежи кречњачког поријекла, у слоју просјечне дебљине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d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=4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cm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 у збијеном стању на асфалтној подлози.Обрачун по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m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² израђеног застора.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1m²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350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55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6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 xml:space="preserve">Цијена транспортних трошкова по пређеном </w:t>
            </w: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km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1km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69"/>
        </w:trPr>
        <w:tc>
          <w:tcPr>
            <w:tcW w:w="4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7</w:t>
            </w:r>
          </w:p>
        </w:tc>
        <w:tc>
          <w:tcPr>
            <w:tcW w:w="431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en-GB" w:bidi="ar-SA"/>
              </w:rPr>
              <w:t>Цијена рада једног човјека по једном сату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1h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color w:val="000000"/>
                <w:sz w:val="20"/>
                <w:szCs w:val="20"/>
                <w:lang w:val="en-GB" w:eastAsia="en-GB" w:bidi="ar-SA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69"/>
        </w:trPr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177F" w:rsidRPr="0051177F" w:rsidRDefault="0051177F" w:rsidP="0051177F">
            <w:pPr>
              <w:rPr>
                <w:rFonts w:ascii="Tahoma" w:eastAsia="Times New Roman" w:hAnsi="Tahoma" w:cs="Tahoma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69"/>
        </w:trPr>
        <w:tc>
          <w:tcPr>
            <w:tcW w:w="70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Фоча 2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без ПДВ-а: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  <w:tr w:rsidR="0051177F" w:rsidRPr="0051177F" w:rsidTr="00105A05">
        <w:trPr>
          <w:trHeight w:val="282"/>
        </w:trPr>
        <w:tc>
          <w:tcPr>
            <w:tcW w:w="70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ПДВ: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</w:pPr>
          </w:p>
        </w:tc>
      </w:tr>
      <w:tr w:rsidR="0051177F" w:rsidRPr="0051177F" w:rsidTr="00105A05">
        <w:trPr>
          <w:trHeight w:val="282"/>
        </w:trPr>
        <w:tc>
          <w:tcPr>
            <w:tcW w:w="701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Укупна вриједност радова за БС Фоча 2 у 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GB" w:eastAsia="en-GB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  <w:t xml:space="preserve"> са ПДВ-ом: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1177F" w:rsidRPr="0051177F" w:rsidRDefault="0051177F" w:rsidP="0051177F">
            <w:pPr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 w:eastAsia="en-GB" w:bidi="ar-SA"/>
              </w:rPr>
            </w:pPr>
          </w:p>
        </w:tc>
      </w:tr>
    </w:tbl>
    <w:p w:rsidR="0051177F" w:rsidRPr="0051177F" w:rsidRDefault="0051177F" w:rsidP="0051177F">
      <w:pPr>
        <w:spacing w:before="100" w:beforeAutospacing="1" w:after="100" w:afterAutospacing="1" w:line="360" w:lineRule="atLeast"/>
        <w:jc w:val="both"/>
        <w:rPr>
          <w:rFonts w:ascii="Tahoma" w:eastAsia="Times New Roman" w:hAnsi="Tahoma" w:cs="Tahoma"/>
          <w:lang w:val="sr-Cyrl-BA" w:eastAsia="sr-Latn-RS" w:bidi="ar-SA"/>
        </w:rPr>
      </w:pPr>
      <w:r w:rsidRPr="0051177F">
        <w:rPr>
          <w:rFonts w:ascii="Tahoma" w:eastAsia="Times New Roman" w:hAnsi="Tahoma" w:cs="Tahoma"/>
          <w:lang w:val="sr-Cyrl-BA" w:eastAsia="sr-Latn-RS" w:bidi="ar-SA"/>
        </w:rPr>
        <w:lastRenderedPageBreak/>
        <w:t>РЕКАПИТУЛАЦИЈА:</w:t>
      </w:r>
    </w:p>
    <w:tbl>
      <w:tblPr>
        <w:tblStyle w:val="TableGrid6"/>
        <w:tblW w:w="0" w:type="auto"/>
        <w:tblLayout w:type="fixed"/>
        <w:tblLook w:val="04A0" w:firstRow="1" w:lastRow="0" w:firstColumn="1" w:lastColumn="0" w:noHBand="0" w:noVBand="1"/>
      </w:tblPr>
      <w:tblGrid>
        <w:gridCol w:w="6777"/>
        <w:gridCol w:w="2737"/>
      </w:tblGrid>
      <w:tr w:rsidR="0051177F" w:rsidRPr="0051177F" w:rsidTr="00105A05">
        <w:trPr>
          <w:trHeight w:val="315"/>
        </w:trPr>
        <w:tc>
          <w:tcPr>
            <w:tcW w:w="6777" w:type="dxa"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Укупна вриједност радова 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sr-Cyrl-BA" w:eastAsia="sr-Latn-RS" w:bidi="ar-SA"/>
              </w:rPr>
              <w:t>за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 БС Тузла и Фоча 2 у 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 без ПДВ-а:</w:t>
            </w:r>
          </w:p>
        </w:tc>
        <w:tc>
          <w:tcPr>
            <w:tcW w:w="2737" w:type="dxa"/>
            <w:noWrap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 </w:t>
            </w:r>
          </w:p>
        </w:tc>
      </w:tr>
      <w:tr w:rsidR="0051177F" w:rsidRPr="0051177F" w:rsidTr="00105A05">
        <w:trPr>
          <w:trHeight w:val="315"/>
        </w:trPr>
        <w:tc>
          <w:tcPr>
            <w:tcW w:w="6777" w:type="dxa"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ПДВ:</w:t>
            </w:r>
          </w:p>
        </w:tc>
        <w:tc>
          <w:tcPr>
            <w:tcW w:w="2737" w:type="dxa"/>
            <w:noWrap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 </w:t>
            </w:r>
          </w:p>
        </w:tc>
      </w:tr>
      <w:tr w:rsidR="0051177F" w:rsidRPr="0051177F" w:rsidTr="00105A05">
        <w:trPr>
          <w:trHeight w:val="315"/>
        </w:trPr>
        <w:tc>
          <w:tcPr>
            <w:tcW w:w="6777" w:type="dxa"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Укупна вриједност радова за БС Тузла и Фоча 2 у 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KM</w:t>
            </w: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  <w:t xml:space="preserve"> са ПДВ-ом:</w:t>
            </w:r>
          </w:p>
        </w:tc>
        <w:tc>
          <w:tcPr>
            <w:tcW w:w="2737" w:type="dxa"/>
            <w:noWrap/>
            <w:hideMark/>
          </w:tcPr>
          <w:p w:rsidR="0051177F" w:rsidRPr="0051177F" w:rsidRDefault="0051177F" w:rsidP="0051177F">
            <w:pPr>
              <w:spacing w:line="360" w:lineRule="atLeas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ru-RU" w:eastAsia="sr-Latn-RS" w:bidi="ar-SA"/>
              </w:rPr>
            </w:pPr>
            <w:r w:rsidRPr="0051177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sr-Latn-RS" w:bidi="ar-SA"/>
              </w:rPr>
              <w:t> </w:t>
            </w:r>
          </w:p>
        </w:tc>
      </w:tr>
    </w:tbl>
    <w:p w:rsidR="004130AA" w:rsidRPr="0051177F" w:rsidRDefault="004130AA" w:rsidP="004130AA">
      <w:pPr>
        <w:suppressAutoHyphens/>
        <w:rPr>
          <w:rFonts w:ascii="Tahoma" w:eastAsia="Times New Roman" w:hAnsi="Tahoma" w:cs="Tahoma"/>
          <w:b/>
          <w:lang w:val="ru-RU" w:eastAsia="ar-SA" w:bidi="ar-SA"/>
        </w:rPr>
      </w:pPr>
    </w:p>
    <w:p w:rsidR="0095672C" w:rsidRPr="0095672C" w:rsidRDefault="0095672C" w:rsidP="0095672C">
      <w:pPr>
        <w:spacing w:line="0" w:lineRule="atLeast"/>
        <w:rPr>
          <w:rFonts w:ascii="Tahoma" w:hAnsi="Tahoma" w:cs="Tahoma"/>
          <w:sz w:val="20"/>
          <w:szCs w:val="20"/>
          <w:lang w:val="ru-RU" w:bidi="ar-SA"/>
        </w:rPr>
      </w:pPr>
    </w:p>
    <w:p w:rsidR="009650E9" w:rsidRPr="00551E37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tbl>
      <w:tblPr>
        <w:tblpPr w:leftFromText="180" w:rightFromText="180" w:vertAnchor="text" w:horzAnchor="margin" w:tblpX="-431" w:tblpY="593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6662"/>
        <w:gridCol w:w="3402"/>
      </w:tblGrid>
      <w:tr w:rsidR="00891B64" w:rsidRPr="004F5AFB" w:rsidTr="00891B64">
        <w:trPr>
          <w:trHeight w:val="70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7C7CFA">
            <w:pPr>
              <w:spacing w:after="160" w:line="259" w:lineRule="auto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10064" w:type="dxa"/>
            <w:gridSpan w:val="2"/>
            <w:shd w:val="clear" w:color="auto" w:fill="auto"/>
            <w:vAlign w:val="center"/>
          </w:tcPr>
          <w:p w:rsidR="00891B64" w:rsidRPr="0095672C" w:rsidRDefault="00891B64" w:rsidP="00B33BE8">
            <w:pPr>
              <w:rPr>
                <w:rFonts w:ascii="Tahoma" w:eastAsiaTheme="minorHAnsi" w:hAnsi="Tahoma" w:cs="Tahoma"/>
                <w:color w:val="000000"/>
                <w:sz w:val="24"/>
                <w:szCs w:val="18"/>
                <w:lang w:val="ru-RU" w:bidi="ar-SA"/>
              </w:rPr>
            </w:pPr>
            <w:r w:rsidRPr="0095672C">
              <w:rPr>
                <w:rFonts w:ascii="Tahoma" w:eastAsiaTheme="minorHAnsi" w:hAnsi="Tahoma" w:cs="Tahoma"/>
                <w:color w:val="000000"/>
                <w:sz w:val="24"/>
                <w:szCs w:val="18"/>
                <w:lang w:val="sr-Cyrl-CS" w:bidi="ar-SA"/>
              </w:rPr>
              <w:t xml:space="preserve">                              </w:t>
            </w:r>
            <w:r w:rsidR="0095672C">
              <w:rPr>
                <w:rFonts w:ascii="Tahoma" w:eastAsiaTheme="minorHAnsi" w:hAnsi="Tahoma" w:cs="Tahoma"/>
                <w:color w:val="000000"/>
                <w:sz w:val="24"/>
                <w:szCs w:val="18"/>
                <w:lang w:val="sr-Cyrl-CS" w:bidi="ar-SA"/>
              </w:rPr>
              <w:t xml:space="preserve">           </w:t>
            </w:r>
            <w:r w:rsidR="0095672C" w:rsidRPr="0095672C">
              <w:rPr>
                <w:rFonts w:ascii="Tahoma" w:eastAsiaTheme="minorHAnsi" w:hAnsi="Tahoma" w:cs="Tahoma"/>
                <w:color w:val="000000"/>
                <w:sz w:val="24"/>
                <w:szCs w:val="18"/>
                <w:lang w:val="sr-Latn-RS" w:bidi="ar-SA"/>
              </w:rPr>
              <w:t xml:space="preserve">   </w:t>
            </w:r>
            <w:r w:rsidRPr="0095672C">
              <w:rPr>
                <w:rFonts w:ascii="Tahoma" w:eastAsiaTheme="minorHAnsi" w:hAnsi="Tahoma" w:cs="Tahoma"/>
                <w:color w:val="000000"/>
                <w:sz w:val="24"/>
                <w:szCs w:val="18"/>
                <w:lang w:val="sr-Cyrl-CS" w:bidi="ar-SA"/>
              </w:rPr>
              <w:t xml:space="preserve">   </w:t>
            </w:r>
            <w:r w:rsidRPr="0095672C">
              <w:rPr>
                <w:rFonts w:ascii="Tahoma" w:eastAsiaTheme="minorHAnsi" w:hAnsi="Tahoma" w:cs="Tahoma"/>
                <w:b/>
                <w:color w:val="000000"/>
                <w:sz w:val="24"/>
                <w:szCs w:val="18"/>
                <w:lang w:val="sr-Cyrl-CS" w:bidi="ar-SA"/>
              </w:rPr>
              <w:t>УСЛОВИ ПОНУДЕ</w:t>
            </w:r>
          </w:p>
        </w:tc>
      </w:tr>
      <w:tr w:rsidR="00891B64" w:rsidRPr="004B1839" w:rsidTr="009247C0">
        <w:trPr>
          <w:trHeight w:val="664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247C0" w:rsidRPr="009650E9" w:rsidRDefault="00891B64" w:rsidP="001937FF">
            <w:pPr>
              <w:rPr>
                <w:rFonts w:ascii="Tahoma" w:eastAsiaTheme="minorHAnsi" w:hAnsi="Tahoma" w:cs="Tahoma"/>
                <w:i/>
                <w:sz w:val="24"/>
                <w:szCs w:val="24"/>
                <w:lang w:val="sr-Cyrl-RS" w:bidi="ar-SA"/>
              </w:rPr>
            </w:pPr>
            <w:r w:rsidRPr="009650E9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Рок </w:t>
            </w:r>
            <w:r w:rsidR="004B1839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за извођење радова по једној бензинској станици након писменог обавјештења Наручиоца</w:t>
            </w:r>
          </w:p>
          <w:p w:rsidR="00891B64" w:rsidRPr="009247C0" w:rsidRDefault="00891B64" w:rsidP="001937FF">
            <w:pPr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</w:pP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Навести  број 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радних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дана</w:t>
            </w:r>
            <w:r w:rsidRPr="006977BF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639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247C0" w:rsidRDefault="00891B64" w:rsidP="00B33BE8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Компензација за гориво</w:t>
            </w:r>
            <w:r w:rsidR="00CA7E8E" w:rsidRPr="00CA7E8E">
              <w:rPr>
                <w:rFonts w:ascii="Tahoma" w:eastAsiaTheme="minorHAnsi" w:hAnsi="Tahoma" w:cs="Tahoma"/>
                <w:lang w:val="sr-Latn-RS" w:bidi="ar-SA"/>
              </w:rPr>
              <w:t>*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</w:t>
            </w:r>
            <w:r w:rsidR="001937FF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</w:t>
            </w:r>
          </w:p>
          <w:p w:rsidR="00891B64" w:rsidRPr="004F5AFB" w:rsidRDefault="001937FF" w:rsidP="00B33BE8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="00891B64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="009247C0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</w:t>
            </w:r>
            <w:r w:rsidR="00891B64" w:rsidRPr="00DF7678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авести проценат</w:t>
            </w:r>
            <w:r w:rsidR="00891B64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компензације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705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891B64" w:rsidRPr="004F5AFB" w:rsidRDefault="00891B64" w:rsidP="00CA7E8E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Услови плаћања-одложено</w:t>
            </w:r>
            <w:r w:rsidR="00CA7E8E" w:rsidRPr="00CA7E8E">
              <w:rPr>
                <w:rFonts w:ascii="Tahoma" w:eastAsiaTheme="minorHAnsi" w:hAnsi="Tahoma" w:cs="Tahoma"/>
                <w:lang w:val="sr-Cyrl-RS" w:bidi="ar-SA"/>
              </w:rPr>
              <w:t>*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   </w:t>
            </w:r>
            <w:r w:rsidRPr="004F5AF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</w:t>
            </w:r>
          </w:p>
        </w:tc>
        <w:tc>
          <w:tcPr>
            <w:tcW w:w="3402" w:type="dxa"/>
          </w:tcPr>
          <w:p w:rsidR="009247C0" w:rsidRDefault="009247C0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_____</w:t>
            </w:r>
            <w:r w:rsidR="009247C0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>__</w:t>
            </w: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радних дана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од дана предаје радова</w:t>
            </w:r>
            <w:r w:rsidRPr="004F5AFB"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  <w:t xml:space="preserve"> </w:t>
            </w:r>
          </w:p>
        </w:tc>
      </w:tr>
      <w:tr w:rsidR="00891B64" w:rsidRPr="004F5AFB" w:rsidTr="009247C0">
        <w:trPr>
          <w:trHeight w:val="401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247C0" w:rsidRDefault="00891B64" w:rsidP="00CA7E8E">
            <w:pPr>
              <w:rPr>
                <w:rFonts w:ascii="Tahoma" w:hAnsi="Tahoma" w:cs="Tahoma"/>
                <w:i/>
                <w:sz w:val="16"/>
                <w:szCs w:val="16"/>
                <w:lang w:val="ru-RU"/>
              </w:rPr>
            </w:pP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Број референ</w:t>
            </w:r>
            <w:r w:rsidR="009247C0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ц</w:t>
            </w:r>
            <w:r w:rsidRPr="00CA7E8E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>и</w:t>
            </w:r>
            <w:r w:rsidR="00CA7E8E" w:rsidRPr="00CA7E8E">
              <w:rPr>
                <w:rFonts w:ascii="Tahoma" w:hAnsi="Tahoma" w:cs="Tahoma"/>
                <w:i/>
                <w:lang w:val="ru-RU"/>
              </w:rPr>
              <w:t>*</w:t>
            </w:r>
            <w:r w:rsidRPr="00CA7E8E">
              <w:rPr>
                <w:rFonts w:ascii="Tahoma" w:hAnsi="Tahoma" w:cs="Tahoma"/>
                <w:i/>
                <w:lang w:val="ru-RU"/>
              </w:rPr>
              <w:t xml:space="preserve">   </w:t>
            </w:r>
            <w:r w:rsidRP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                                            </w:t>
            </w:r>
            <w:r w:rsid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            </w:t>
            </w:r>
          </w:p>
          <w:p w:rsidR="00891B64" w:rsidRPr="004F5AFB" w:rsidRDefault="009247C0" w:rsidP="00CA7E8E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 w:rsidR="00CA7E8E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 </w:t>
            </w:r>
            <w:r w:rsidR="00891B64" w:rsidRPr="001937FF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Навести </w:t>
            </w:r>
            <w:r w:rsidR="00891B64" w:rsidRPr="001937F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број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401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247C0" w:rsidRDefault="00891B64" w:rsidP="00B33BE8">
            <w:pP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</w:pPr>
            <w:r w:rsidRPr="00CA7E8E">
              <w:rPr>
                <w:rFonts w:ascii="Tahoma" w:hAnsi="Tahoma" w:cs="Tahoma"/>
                <w:b/>
                <w:bCs/>
                <w:sz w:val="20"/>
                <w:szCs w:val="20"/>
                <w:lang w:val="ru-RU"/>
              </w:rPr>
              <w:t>Властита квалификована радна снага</w:t>
            </w:r>
            <w:r w:rsidR="00CA7E8E" w:rsidRPr="00CA7E8E">
              <w:rPr>
                <w:rFonts w:ascii="Tahoma" w:eastAsiaTheme="minorHAnsi" w:hAnsi="Tahoma" w:cs="Tahoma"/>
                <w:i/>
                <w:lang w:val="sr-Cyrl-RS" w:bidi="ar-SA"/>
              </w:rPr>
              <w:t>*</w:t>
            </w: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                              </w:t>
            </w:r>
          </w:p>
          <w:p w:rsidR="00891B64" w:rsidRPr="004F5AFB" w:rsidRDefault="00891B64" w:rsidP="00B33BE8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614"/>
        </w:trPr>
        <w:tc>
          <w:tcPr>
            <w:tcW w:w="279" w:type="dxa"/>
            <w:shd w:val="clear" w:color="auto" w:fill="auto"/>
            <w:vAlign w:val="center"/>
          </w:tcPr>
          <w:p w:rsidR="00891B64" w:rsidRPr="00900820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891B64" w:rsidRPr="004F5AFB" w:rsidRDefault="00891B64" w:rsidP="00B33BE8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Гаранција на извршене радове</w:t>
            </w:r>
            <w:r w:rsidRPr="004F5AF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                  </w:t>
            </w:r>
            <w:r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преферирамо најмање 24 мјесеца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694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891B64" w:rsidRPr="004F5AFB" w:rsidRDefault="009650E9" w:rsidP="009650E9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Гаранција на уграђену опрему и</w:t>
            </w:r>
            <w:r w:rsidR="00891B64"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материјале</w:t>
            </w:r>
            <w:r w:rsidR="00891B64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="00891B64" w:rsidRPr="007413C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>преферирамо најмање 24 мјесеца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704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891B64" w:rsidRPr="004F5AFB" w:rsidRDefault="00891B64" w:rsidP="00B33BE8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>Рок важења понуде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       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Навести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ru-RU" w:bidi="ar-SA"/>
              </w:rPr>
              <w:t xml:space="preserve"> број дана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51177F" w:rsidTr="009247C0">
        <w:trPr>
          <w:trHeight w:val="701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891B64" w:rsidRPr="004F5AFB" w:rsidRDefault="00891B64" w:rsidP="00B33BE8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 w:rsidRPr="004F5AFB">
              <w:rPr>
                <w:rFonts w:ascii="Tahoma" w:eastAsiaTheme="minorHAnsi" w:hAnsi="Tahoma" w:cs="Tahoma"/>
                <w:sz w:val="20"/>
                <w:szCs w:val="20"/>
                <w:lang w:val="ru-RU" w:bidi="ar-SA"/>
              </w:rPr>
              <w:t>Сагласност са нацртом уговра</w:t>
            </w:r>
            <w:r w:rsidRPr="004F5AFB">
              <w:rPr>
                <w:rFonts w:ascii="Tahoma" w:eastAsiaTheme="minorHAnsi" w:hAnsi="Tahoma" w:cs="Tahoma"/>
                <w:sz w:val="20"/>
                <w:szCs w:val="20"/>
                <w:lang w:val="sr-Latn-RS" w:bidi="ar-SA"/>
              </w:rPr>
              <w:t xml:space="preserve"> </w:t>
            </w: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         </w:t>
            </w:r>
            <w:r w:rsidRPr="006977BF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да /не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</w:tbl>
    <w:p w:rsidR="00DF7678" w:rsidRDefault="00DF7678" w:rsidP="00B33BE8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p w:rsidR="00222041" w:rsidRPr="00222041" w:rsidRDefault="00222041" w:rsidP="00B33BE8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p w:rsidR="00222041" w:rsidRPr="00222041" w:rsidRDefault="00222041" w:rsidP="00222041">
      <w:pPr>
        <w:rPr>
          <w:rFonts w:ascii="Tahoma" w:eastAsia="Times New Roman" w:hAnsi="Tahoma" w:cs="Tahoma"/>
          <w:sz w:val="18"/>
          <w:szCs w:val="18"/>
          <w:lang w:val="ru-RU" w:eastAsia="ar-SA" w:bidi="ar-SA"/>
        </w:rPr>
      </w:pPr>
      <w:r w:rsidRPr="00222041">
        <w:rPr>
          <w:rFonts w:ascii="Tahoma" w:eastAsia="Times New Roman" w:hAnsi="Tahoma" w:cs="Tahoma"/>
          <w:b/>
          <w:sz w:val="18"/>
          <w:szCs w:val="18"/>
          <w:lang w:val="ru-RU" w:eastAsia="ar-SA" w:bidi="ar-SA"/>
        </w:rPr>
        <w:t>Упутство за попуњавање</w:t>
      </w: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: Попуњавање обрасца од стране учесника је предуслов за разматрање понуде. </w:t>
      </w:r>
    </w:p>
    <w:p w:rsidR="00222041" w:rsidRPr="00222041" w:rsidRDefault="00222041" w:rsidP="00222041">
      <w:pPr>
        <w:rPr>
          <w:rFonts w:ascii="Tahoma" w:eastAsia="Times New Roman" w:hAnsi="Tahoma" w:cs="Tahoma"/>
          <w:sz w:val="18"/>
          <w:szCs w:val="18"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Учесници морају попунити  образац за све позиције.</w:t>
      </w:r>
    </w:p>
    <w:p w:rsidR="00222041" w:rsidRPr="00CA7E8E" w:rsidRDefault="00222041" w:rsidP="00222041">
      <w:pPr>
        <w:rPr>
          <w:rFonts w:ascii="Tahoma" w:eastAsia="Times New Roman" w:hAnsi="Tahoma" w:cs="Tahoma"/>
          <w:b/>
          <w:lang w:val="ru-RU" w:eastAsia="ar-SA" w:bidi="ar-SA"/>
        </w:rPr>
      </w:pPr>
      <w:r w:rsidRPr="00222041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 </w:t>
      </w:r>
      <w:r w:rsidR="00CA7E8E" w:rsidRPr="00CA7E8E">
        <w:rPr>
          <w:rFonts w:ascii="Tahoma" w:eastAsia="Times New Roman" w:hAnsi="Tahoma" w:cs="Tahoma"/>
          <w:b/>
          <w:lang w:val="ru-RU" w:eastAsia="ar-SA" w:bidi="ar-SA"/>
        </w:rPr>
        <w:t>*</w:t>
      </w:r>
      <w:r w:rsidR="00CA7E8E">
        <w:rPr>
          <w:rFonts w:ascii="Tahoma" w:eastAsia="Times New Roman" w:hAnsi="Tahoma" w:cs="Tahoma"/>
          <w:b/>
          <w:lang w:val="ru-RU" w:eastAsia="ar-SA" w:bidi="ar-SA"/>
        </w:rPr>
        <w:t xml:space="preserve">  </w:t>
      </w:r>
      <w:r w:rsidR="00CA7E8E" w:rsidRPr="00CA7E8E">
        <w:rPr>
          <w:rFonts w:ascii="Tahoma" w:eastAsia="Times New Roman" w:hAnsi="Tahoma" w:cs="Tahoma"/>
          <w:i/>
          <w:sz w:val="18"/>
          <w:szCs w:val="18"/>
          <w:lang w:val="ru-RU" w:eastAsia="ar-SA" w:bidi="ar-SA"/>
        </w:rPr>
        <w:t>критеријуми који се бодују</w:t>
      </w:r>
      <w:r w:rsidRPr="00CA7E8E">
        <w:rPr>
          <w:rFonts w:ascii="Tahoma" w:eastAsia="Times New Roman" w:hAnsi="Tahoma" w:cs="Tahoma"/>
          <w:b/>
          <w:i/>
          <w:sz w:val="18"/>
          <w:szCs w:val="18"/>
          <w:lang w:val="ru-RU" w:eastAsia="ar-SA" w:bidi="ar-SA"/>
        </w:rPr>
        <w:t xml:space="preserve">  </w:t>
      </w:r>
      <w:r w:rsidRPr="00CA7E8E">
        <w:rPr>
          <w:rFonts w:ascii="Tahoma" w:eastAsia="Times New Roman" w:hAnsi="Tahoma" w:cs="Tahoma"/>
          <w:b/>
          <w:lang w:val="ru-RU" w:eastAsia="ar-SA" w:bidi="ar-SA"/>
        </w:rPr>
        <w:t xml:space="preserve">                                                         </w:t>
      </w:r>
    </w:p>
    <w:p w:rsidR="00222041" w:rsidRPr="001937FF" w:rsidRDefault="00222041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                                                                                   датум</w:t>
      </w:r>
      <w:r w:rsidR="00DF7678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_______________</w:t>
      </w: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Потпис и печат</w:t>
      </w:r>
    </w:p>
    <w:p w:rsidR="00222041" w:rsidRPr="00222041" w:rsidRDefault="00222041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p w:rsidR="00222041" w:rsidRPr="00222041" w:rsidRDefault="00222041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sectPr w:rsidR="00222041" w:rsidRPr="00222041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6"/>
    <w:lvl w:ilvl="0">
      <w:start w:val="1"/>
      <w:numFmt w:val="bullet"/>
      <w:pStyle w:val="Spiegelstrich"/>
      <w:lvlText w:val=""/>
      <w:lvlJc w:val="left"/>
      <w:pPr>
        <w:tabs>
          <w:tab w:val="num" w:pos="1232"/>
        </w:tabs>
        <w:ind w:left="1232" w:hanging="360"/>
      </w:pPr>
      <w:rPr>
        <w:rFonts w:ascii="Wingdings" w:hAnsi="Wingdings"/>
      </w:rPr>
    </w:lvl>
  </w:abstractNum>
  <w:abstractNum w:abstractNumId="1" w15:restartNumberingAfterBreak="0">
    <w:nsid w:val="0015658E"/>
    <w:multiLevelType w:val="hybridMultilevel"/>
    <w:tmpl w:val="1E68BB26"/>
    <w:lvl w:ilvl="0" w:tplc="A4BA08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530F1A"/>
    <w:multiLevelType w:val="hybridMultilevel"/>
    <w:tmpl w:val="A7DE61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927EB1"/>
    <w:multiLevelType w:val="hybridMultilevel"/>
    <w:tmpl w:val="45D43F8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13CF1"/>
    <w:multiLevelType w:val="hybridMultilevel"/>
    <w:tmpl w:val="A5A08D5C"/>
    <w:lvl w:ilvl="0" w:tplc="06B21C9A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136DD"/>
    <w:multiLevelType w:val="hybridMultilevel"/>
    <w:tmpl w:val="72047F6A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  <w:b w:val="0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02CF5"/>
    <w:multiLevelType w:val="hybridMultilevel"/>
    <w:tmpl w:val="D5A8363E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3247D"/>
    <w:multiLevelType w:val="hybridMultilevel"/>
    <w:tmpl w:val="A3F0B0F8"/>
    <w:lvl w:ilvl="0" w:tplc="87AA2BD2">
      <w:numFmt w:val="bullet"/>
      <w:lvlText w:val="-"/>
      <w:lvlJc w:val="left"/>
      <w:pPr>
        <w:ind w:left="3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8" w15:restartNumberingAfterBreak="0">
    <w:nsid w:val="0E882802"/>
    <w:multiLevelType w:val="hybridMultilevel"/>
    <w:tmpl w:val="390846F6"/>
    <w:lvl w:ilvl="0" w:tplc="4CC6D2F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905AC"/>
    <w:multiLevelType w:val="hybridMultilevel"/>
    <w:tmpl w:val="6E261326"/>
    <w:lvl w:ilvl="0" w:tplc="E20207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D97DCC"/>
    <w:multiLevelType w:val="hybridMultilevel"/>
    <w:tmpl w:val="88489BF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02756"/>
    <w:multiLevelType w:val="hybridMultilevel"/>
    <w:tmpl w:val="2BCE0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82C69"/>
    <w:multiLevelType w:val="hybridMultilevel"/>
    <w:tmpl w:val="2AB6DDD0"/>
    <w:lvl w:ilvl="0" w:tplc="FCFE6AC2">
      <w:start w:val="4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827E65"/>
    <w:multiLevelType w:val="hybridMultilevel"/>
    <w:tmpl w:val="6854D15E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DB6224"/>
    <w:multiLevelType w:val="hybridMultilevel"/>
    <w:tmpl w:val="2EE2FD28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616042"/>
    <w:multiLevelType w:val="hybridMultilevel"/>
    <w:tmpl w:val="2E2A6EC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C683E"/>
    <w:multiLevelType w:val="hybridMultilevel"/>
    <w:tmpl w:val="7032A3D0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A3499E"/>
    <w:multiLevelType w:val="hybridMultilevel"/>
    <w:tmpl w:val="18526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77C80"/>
    <w:multiLevelType w:val="hybridMultilevel"/>
    <w:tmpl w:val="033ED8E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9214B"/>
    <w:multiLevelType w:val="hybridMultilevel"/>
    <w:tmpl w:val="831C72A8"/>
    <w:lvl w:ilvl="0" w:tplc="02E6691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007B6A"/>
    <w:multiLevelType w:val="hybridMultilevel"/>
    <w:tmpl w:val="EBCA27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C4210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A6FB3"/>
    <w:multiLevelType w:val="hybridMultilevel"/>
    <w:tmpl w:val="F228758E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8F8"/>
    <w:multiLevelType w:val="hybridMultilevel"/>
    <w:tmpl w:val="524ED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05B7C"/>
    <w:multiLevelType w:val="hybridMultilevel"/>
    <w:tmpl w:val="EF24E482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2736D"/>
    <w:multiLevelType w:val="hybridMultilevel"/>
    <w:tmpl w:val="F528A366"/>
    <w:lvl w:ilvl="0" w:tplc="CAC0BEA8">
      <w:numFmt w:val="bullet"/>
      <w:lvlText w:val="­"/>
      <w:lvlJc w:val="center"/>
      <w:pPr>
        <w:ind w:left="1077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F8D3A04"/>
    <w:multiLevelType w:val="hybridMultilevel"/>
    <w:tmpl w:val="C1A8BAC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E17E4"/>
    <w:multiLevelType w:val="hybridMultilevel"/>
    <w:tmpl w:val="BDA4F436"/>
    <w:lvl w:ilvl="0" w:tplc="83AAA99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026C3"/>
    <w:multiLevelType w:val="hybridMultilevel"/>
    <w:tmpl w:val="418ABC24"/>
    <w:lvl w:ilvl="0" w:tplc="256AD9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33598"/>
    <w:multiLevelType w:val="hybridMultilevel"/>
    <w:tmpl w:val="8642F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FE2002"/>
    <w:multiLevelType w:val="hybridMultilevel"/>
    <w:tmpl w:val="83E450FE"/>
    <w:lvl w:ilvl="0" w:tplc="AE28B51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42DD1"/>
    <w:multiLevelType w:val="multilevel"/>
    <w:tmpl w:val="C35C5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2" w15:restartNumberingAfterBreak="0">
    <w:nsid w:val="58B13A76"/>
    <w:multiLevelType w:val="hybridMultilevel"/>
    <w:tmpl w:val="017080E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77D5A"/>
    <w:multiLevelType w:val="hybridMultilevel"/>
    <w:tmpl w:val="E33E4880"/>
    <w:lvl w:ilvl="0" w:tplc="FB360CAE">
      <w:start w:val="1"/>
      <w:numFmt w:val="decimal"/>
      <w:lvlText w:val="%1."/>
      <w:lvlJc w:val="left"/>
      <w:pPr>
        <w:ind w:left="75" w:hanging="435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720" w:hanging="360"/>
      </w:pPr>
    </w:lvl>
    <w:lvl w:ilvl="2" w:tplc="241A001B" w:tentative="1">
      <w:start w:val="1"/>
      <w:numFmt w:val="lowerRoman"/>
      <w:lvlText w:val="%3."/>
      <w:lvlJc w:val="right"/>
      <w:pPr>
        <w:ind w:left="1440" w:hanging="180"/>
      </w:pPr>
    </w:lvl>
    <w:lvl w:ilvl="3" w:tplc="241A000F" w:tentative="1">
      <w:start w:val="1"/>
      <w:numFmt w:val="decimal"/>
      <w:lvlText w:val="%4."/>
      <w:lvlJc w:val="left"/>
      <w:pPr>
        <w:ind w:left="2160" w:hanging="360"/>
      </w:pPr>
    </w:lvl>
    <w:lvl w:ilvl="4" w:tplc="241A0019" w:tentative="1">
      <w:start w:val="1"/>
      <w:numFmt w:val="lowerLetter"/>
      <w:lvlText w:val="%5."/>
      <w:lvlJc w:val="left"/>
      <w:pPr>
        <w:ind w:left="2880" w:hanging="360"/>
      </w:pPr>
    </w:lvl>
    <w:lvl w:ilvl="5" w:tplc="241A001B" w:tentative="1">
      <w:start w:val="1"/>
      <w:numFmt w:val="lowerRoman"/>
      <w:lvlText w:val="%6."/>
      <w:lvlJc w:val="right"/>
      <w:pPr>
        <w:ind w:left="3600" w:hanging="180"/>
      </w:pPr>
    </w:lvl>
    <w:lvl w:ilvl="6" w:tplc="241A000F" w:tentative="1">
      <w:start w:val="1"/>
      <w:numFmt w:val="decimal"/>
      <w:lvlText w:val="%7."/>
      <w:lvlJc w:val="left"/>
      <w:pPr>
        <w:ind w:left="4320" w:hanging="360"/>
      </w:pPr>
    </w:lvl>
    <w:lvl w:ilvl="7" w:tplc="241A0019" w:tentative="1">
      <w:start w:val="1"/>
      <w:numFmt w:val="lowerLetter"/>
      <w:lvlText w:val="%8."/>
      <w:lvlJc w:val="left"/>
      <w:pPr>
        <w:ind w:left="5040" w:hanging="360"/>
      </w:pPr>
    </w:lvl>
    <w:lvl w:ilvl="8" w:tplc="2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64543C5A"/>
    <w:multiLevelType w:val="hybridMultilevel"/>
    <w:tmpl w:val="7C16EC5A"/>
    <w:lvl w:ilvl="0" w:tplc="B6D8EAD8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00CD4"/>
    <w:multiLevelType w:val="hybridMultilevel"/>
    <w:tmpl w:val="78281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54577"/>
    <w:multiLevelType w:val="hybridMultilevel"/>
    <w:tmpl w:val="0AAA8462"/>
    <w:lvl w:ilvl="0" w:tplc="5346390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18227A"/>
    <w:multiLevelType w:val="hybridMultilevel"/>
    <w:tmpl w:val="223E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781830"/>
    <w:multiLevelType w:val="hybridMultilevel"/>
    <w:tmpl w:val="10B414A4"/>
    <w:lvl w:ilvl="0" w:tplc="DE7CF7C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562CBD"/>
    <w:multiLevelType w:val="hybridMultilevel"/>
    <w:tmpl w:val="009A7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7E415B"/>
    <w:multiLevelType w:val="hybridMultilevel"/>
    <w:tmpl w:val="00FE7A14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994A95"/>
    <w:multiLevelType w:val="hybridMultilevel"/>
    <w:tmpl w:val="4A96CFE6"/>
    <w:lvl w:ilvl="0" w:tplc="9392CE78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2" w15:restartNumberingAfterBreak="0">
    <w:nsid w:val="7AC354F3"/>
    <w:multiLevelType w:val="hybridMultilevel"/>
    <w:tmpl w:val="B3AC7224"/>
    <w:lvl w:ilvl="0" w:tplc="E9B6879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F597B"/>
    <w:multiLevelType w:val="hybridMultilevel"/>
    <w:tmpl w:val="6AB66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915683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0"/>
  </w:num>
  <w:num w:numId="4">
    <w:abstractNumId w:val="27"/>
  </w:num>
  <w:num w:numId="5">
    <w:abstractNumId w:val="31"/>
  </w:num>
  <w:num w:numId="6">
    <w:abstractNumId w:val="17"/>
  </w:num>
  <w:num w:numId="7">
    <w:abstractNumId w:val="2"/>
  </w:num>
  <w:num w:numId="8">
    <w:abstractNumId w:val="7"/>
  </w:num>
  <w:num w:numId="9">
    <w:abstractNumId w:val="36"/>
  </w:num>
  <w:num w:numId="10">
    <w:abstractNumId w:val="9"/>
  </w:num>
  <w:num w:numId="11">
    <w:abstractNumId w:val="41"/>
  </w:num>
  <w:num w:numId="12">
    <w:abstractNumId w:val="39"/>
  </w:num>
  <w:num w:numId="13">
    <w:abstractNumId w:val="37"/>
  </w:num>
  <w:num w:numId="14">
    <w:abstractNumId w:val="43"/>
  </w:num>
  <w:num w:numId="15">
    <w:abstractNumId w:val="28"/>
  </w:num>
  <w:num w:numId="16">
    <w:abstractNumId w:val="8"/>
  </w:num>
  <w:num w:numId="17">
    <w:abstractNumId w:val="23"/>
  </w:num>
  <w:num w:numId="18">
    <w:abstractNumId w:val="11"/>
  </w:num>
  <w:num w:numId="19">
    <w:abstractNumId w:val="35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6"/>
  </w:num>
  <w:num w:numId="23">
    <w:abstractNumId w:val="1"/>
  </w:num>
  <w:num w:numId="24">
    <w:abstractNumId w:val="14"/>
  </w:num>
  <w:num w:numId="25">
    <w:abstractNumId w:val="12"/>
  </w:num>
  <w:num w:numId="26">
    <w:abstractNumId w:val="16"/>
  </w:num>
  <w:num w:numId="27">
    <w:abstractNumId w:val="4"/>
  </w:num>
  <w:num w:numId="28">
    <w:abstractNumId w:val="30"/>
  </w:num>
  <w:num w:numId="29">
    <w:abstractNumId w:val="44"/>
  </w:num>
  <w:num w:numId="30">
    <w:abstractNumId w:val="21"/>
  </w:num>
  <w:num w:numId="31">
    <w:abstractNumId w:val="18"/>
  </w:num>
  <w:num w:numId="32">
    <w:abstractNumId w:val="10"/>
  </w:num>
  <w:num w:numId="33">
    <w:abstractNumId w:val="3"/>
  </w:num>
  <w:num w:numId="3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15"/>
  </w:num>
  <w:num w:numId="37">
    <w:abstractNumId w:val="32"/>
  </w:num>
  <w:num w:numId="38">
    <w:abstractNumId w:val="25"/>
  </w:num>
  <w:num w:numId="39">
    <w:abstractNumId w:val="22"/>
  </w:num>
  <w:num w:numId="40">
    <w:abstractNumId w:val="26"/>
  </w:num>
  <w:num w:numId="41">
    <w:abstractNumId w:val="40"/>
  </w:num>
  <w:num w:numId="42">
    <w:abstractNumId w:val="42"/>
  </w:num>
  <w:num w:numId="43">
    <w:abstractNumId w:val="38"/>
  </w:num>
  <w:num w:numId="44">
    <w:abstractNumId w:val="20"/>
  </w:num>
  <w:num w:numId="45">
    <w:abstractNumId w:val="13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FB"/>
    <w:rsid w:val="00005F49"/>
    <w:rsid w:val="00007DE5"/>
    <w:rsid w:val="000162BC"/>
    <w:rsid w:val="00026CE7"/>
    <w:rsid w:val="000315A5"/>
    <w:rsid w:val="000325FD"/>
    <w:rsid w:val="00035126"/>
    <w:rsid w:val="00035C2D"/>
    <w:rsid w:val="00035CF8"/>
    <w:rsid w:val="00040B26"/>
    <w:rsid w:val="00041181"/>
    <w:rsid w:val="000463E6"/>
    <w:rsid w:val="00046C05"/>
    <w:rsid w:val="00047DAA"/>
    <w:rsid w:val="00064119"/>
    <w:rsid w:val="000712A5"/>
    <w:rsid w:val="00082680"/>
    <w:rsid w:val="000B508D"/>
    <w:rsid w:val="000B7B97"/>
    <w:rsid w:val="000C3CCB"/>
    <w:rsid w:val="000F1A34"/>
    <w:rsid w:val="000F446E"/>
    <w:rsid w:val="00107A08"/>
    <w:rsid w:val="00125232"/>
    <w:rsid w:val="00132CD6"/>
    <w:rsid w:val="00136997"/>
    <w:rsid w:val="00146587"/>
    <w:rsid w:val="00157FAE"/>
    <w:rsid w:val="0017039B"/>
    <w:rsid w:val="00191DD7"/>
    <w:rsid w:val="001937FF"/>
    <w:rsid w:val="001A04EB"/>
    <w:rsid w:val="001A1D1E"/>
    <w:rsid w:val="001A4671"/>
    <w:rsid w:val="001A70AF"/>
    <w:rsid w:val="001C5362"/>
    <w:rsid w:val="001C5B74"/>
    <w:rsid w:val="001E1BFA"/>
    <w:rsid w:val="00222041"/>
    <w:rsid w:val="0023242C"/>
    <w:rsid w:val="00261BF4"/>
    <w:rsid w:val="00297FE8"/>
    <w:rsid w:val="002A1118"/>
    <w:rsid w:val="002C3EA2"/>
    <w:rsid w:val="002C569F"/>
    <w:rsid w:val="002C5BDB"/>
    <w:rsid w:val="002E0675"/>
    <w:rsid w:val="002F02D4"/>
    <w:rsid w:val="002F3B9F"/>
    <w:rsid w:val="00312E35"/>
    <w:rsid w:val="00345677"/>
    <w:rsid w:val="00372A0F"/>
    <w:rsid w:val="0038194F"/>
    <w:rsid w:val="00391D44"/>
    <w:rsid w:val="00397D97"/>
    <w:rsid w:val="003A12B6"/>
    <w:rsid w:val="003B2C37"/>
    <w:rsid w:val="003B646B"/>
    <w:rsid w:val="003D7A96"/>
    <w:rsid w:val="003E3B7B"/>
    <w:rsid w:val="003F06C0"/>
    <w:rsid w:val="00403503"/>
    <w:rsid w:val="004059FE"/>
    <w:rsid w:val="00407BDB"/>
    <w:rsid w:val="004130AA"/>
    <w:rsid w:val="00413E22"/>
    <w:rsid w:val="00427EA1"/>
    <w:rsid w:val="00447E34"/>
    <w:rsid w:val="0046476B"/>
    <w:rsid w:val="00464F10"/>
    <w:rsid w:val="00471AB9"/>
    <w:rsid w:val="00471F61"/>
    <w:rsid w:val="004B1839"/>
    <w:rsid w:val="004B4051"/>
    <w:rsid w:val="004D3FFE"/>
    <w:rsid w:val="004E1F79"/>
    <w:rsid w:val="004E503A"/>
    <w:rsid w:val="004F04AF"/>
    <w:rsid w:val="004F5AFB"/>
    <w:rsid w:val="004F797C"/>
    <w:rsid w:val="00502516"/>
    <w:rsid w:val="0050653D"/>
    <w:rsid w:val="00510F15"/>
    <w:rsid w:val="0051177F"/>
    <w:rsid w:val="00517C81"/>
    <w:rsid w:val="00521B5A"/>
    <w:rsid w:val="005224A0"/>
    <w:rsid w:val="00532EAF"/>
    <w:rsid w:val="005436E7"/>
    <w:rsid w:val="00551E37"/>
    <w:rsid w:val="005528E7"/>
    <w:rsid w:val="00552D88"/>
    <w:rsid w:val="005644EC"/>
    <w:rsid w:val="0056635E"/>
    <w:rsid w:val="0057155E"/>
    <w:rsid w:val="00580102"/>
    <w:rsid w:val="00584C8B"/>
    <w:rsid w:val="00587766"/>
    <w:rsid w:val="005A07EC"/>
    <w:rsid w:val="005B253E"/>
    <w:rsid w:val="005C5E86"/>
    <w:rsid w:val="005D10C8"/>
    <w:rsid w:val="005D3C56"/>
    <w:rsid w:val="005E53A0"/>
    <w:rsid w:val="005F2242"/>
    <w:rsid w:val="005F288B"/>
    <w:rsid w:val="006008B2"/>
    <w:rsid w:val="006070D2"/>
    <w:rsid w:val="00614CCA"/>
    <w:rsid w:val="00644319"/>
    <w:rsid w:val="00657057"/>
    <w:rsid w:val="006665B4"/>
    <w:rsid w:val="006742CD"/>
    <w:rsid w:val="00684304"/>
    <w:rsid w:val="00687351"/>
    <w:rsid w:val="006977BF"/>
    <w:rsid w:val="006A1491"/>
    <w:rsid w:val="006B4688"/>
    <w:rsid w:val="006B5668"/>
    <w:rsid w:val="006D553A"/>
    <w:rsid w:val="006D690F"/>
    <w:rsid w:val="006F7BBD"/>
    <w:rsid w:val="00700C0C"/>
    <w:rsid w:val="00733BF1"/>
    <w:rsid w:val="007413CB"/>
    <w:rsid w:val="007425CF"/>
    <w:rsid w:val="007442B3"/>
    <w:rsid w:val="00751036"/>
    <w:rsid w:val="00751A93"/>
    <w:rsid w:val="0076399B"/>
    <w:rsid w:val="007806E0"/>
    <w:rsid w:val="007917B3"/>
    <w:rsid w:val="00795510"/>
    <w:rsid w:val="007B117B"/>
    <w:rsid w:val="007B6C24"/>
    <w:rsid w:val="007B7971"/>
    <w:rsid w:val="007C41DE"/>
    <w:rsid w:val="007C6891"/>
    <w:rsid w:val="007C7CFA"/>
    <w:rsid w:val="008200F3"/>
    <w:rsid w:val="00823C37"/>
    <w:rsid w:val="008374A7"/>
    <w:rsid w:val="00847C51"/>
    <w:rsid w:val="00855336"/>
    <w:rsid w:val="00885089"/>
    <w:rsid w:val="00885CBD"/>
    <w:rsid w:val="00891B64"/>
    <w:rsid w:val="008A7CF2"/>
    <w:rsid w:val="008B3053"/>
    <w:rsid w:val="008C0B1F"/>
    <w:rsid w:val="008C1656"/>
    <w:rsid w:val="008C68EB"/>
    <w:rsid w:val="008E5203"/>
    <w:rsid w:val="00900820"/>
    <w:rsid w:val="00904591"/>
    <w:rsid w:val="00906273"/>
    <w:rsid w:val="00915EC6"/>
    <w:rsid w:val="009247C0"/>
    <w:rsid w:val="00925F52"/>
    <w:rsid w:val="0092690B"/>
    <w:rsid w:val="0095672C"/>
    <w:rsid w:val="0095731E"/>
    <w:rsid w:val="0095745B"/>
    <w:rsid w:val="009650E9"/>
    <w:rsid w:val="00965973"/>
    <w:rsid w:val="00986FDA"/>
    <w:rsid w:val="00992B3A"/>
    <w:rsid w:val="00997CE3"/>
    <w:rsid w:val="009B3C1D"/>
    <w:rsid w:val="009B63B0"/>
    <w:rsid w:val="009C75C6"/>
    <w:rsid w:val="009F39D9"/>
    <w:rsid w:val="00A0246B"/>
    <w:rsid w:val="00A26C7B"/>
    <w:rsid w:val="00A309F7"/>
    <w:rsid w:val="00A45DCB"/>
    <w:rsid w:val="00A50A35"/>
    <w:rsid w:val="00A50A4C"/>
    <w:rsid w:val="00A52355"/>
    <w:rsid w:val="00A61CF7"/>
    <w:rsid w:val="00A71F6E"/>
    <w:rsid w:val="00A743F9"/>
    <w:rsid w:val="00AA40D5"/>
    <w:rsid w:val="00AA423D"/>
    <w:rsid w:val="00AA79F3"/>
    <w:rsid w:val="00AB5CD0"/>
    <w:rsid w:val="00AC3CE0"/>
    <w:rsid w:val="00AD5FBF"/>
    <w:rsid w:val="00AD6863"/>
    <w:rsid w:val="00AE03B0"/>
    <w:rsid w:val="00AF5926"/>
    <w:rsid w:val="00B27640"/>
    <w:rsid w:val="00B33BE8"/>
    <w:rsid w:val="00B372AF"/>
    <w:rsid w:val="00B57DD1"/>
    <w:rsid w:val="00B61A4E"/>
    <w:rsid w:val="00B714BC"/>
    <w:rsid w:val="00B765CB"/>
    <w:rsid w:val="00B968CE"/>
    <w:rsid w:val="00BA0E16"/>
    <w:rsid w:val="00BB0AEB"/>
    <w:rsid w:val="00BB4285"/>
    <w:rsid w:val="00BC154C"/>
    <w:rsid w:val="00BE5185"/>
    <w:rsid w:val="00C0112A"/>
    <w:rsid w:val="00C04C7B"/>
    <w:rsid w:val="00C3590C"/>
    <w:rsid w:val="00C36791"/>
    <w:rsid w:val="00C42699"/>
    <w:rsid w:val="00C6535D"/>
    <w:rsid w:val="00C73204"/>
    <w:rsid w:val="00C9120C"/>
    <w:rsid w:val="00C952C8"/>
    <w:rsid w:val="00CA1A6B"/>
    <w:rsid w:val="00CA4F6E"/>
    <w:rsid w:val="00CA7E8E"/>
    <w:rsid w:val="00CB3D74"/>
    <w:rsid w:val="00CB590D"/>
    <w:rsid w:val="00CB600B"/>
    <w:rsid w:val="00CC314C"/>
    <w:rsid w:val="00D12DA4"/>
    <w:rsid w:val="00D13D9C"/>
    <w:rsid w:val="00D448AB"/>
    <w:rsid w:val="00D602E5"/>
    <w:rsid w:val="00D64B8C"/>
    <w:rsid w:val="00D71F52"/>
    <w:rsid w:val="00D80710"/>
    <w:rsid w:val="00D828BE"/>
    <w:rsid w:val="00D87B5B"/>
    <w:rsid w:val="00D90FE4"/>
    <w:rsid w:val="00D96DF8"/>
    <w:rsid w:val="00DB36B5"/>
    <w:rsid w:val="00DB6C11"/>
    <w:rsid w:val="00DC30D7"/>
    <w:rsid w:val="00DC3D72"/>
    <w:rsid w:val="00DC580A"/>
    <w:rsid w:val="00DD528D"/>
    <w:rsid w:val="00DE4789"/>
    <w:rsid w:val="00DF7678"/>
    <w:rsid w:val="00E05913"/>
    <w:rsid w:val="00E117B0"/>
    <w:rsid w:val="00E2218A"/>
    <w:rsid w:val="00E30A86"/>
    <w:rsid w:val="00E3187E"/>
    <w:rsid w:val="00E4004E"/>
    <w:rsid w:val="00E466D6"/>
    <w:rsid w:val="00E538F0"/>
    <w:rsid w:val="00E64C34"/>
    <w:rsid w:val="00E74204"/>
    <w:rsid w:val="00E8227B"/>
    <w:rsid w:val="00E84373"/>
    <w:rsid w:val="00E916D6"/>
    <w:rsid w:val="00E93F4D"/>
    <w:rsid w:val="00EA0270"/>
    <w:rsid w:val="00EA3351"/>
    <w:rsid w:val="00EB4AB5"/>
    <w:rsid w:val="00EB7BB2"/>
    <w:rsid w:val="00EC7230"/>
    <w:rsid w:val="00ED6033"/>
    <w:rsid w:val="00EE104C"/>
    <w:rsid w:val="00EE3898"/>
    <w:rsid w:val="00EE4C2F"/>
    <w:rsid w:val="00F0270C"/>
    <w:rsid w:val="00F1626F"/>
    <w:rsid w:val="00F368F0"/>
    <w:rsid w:val="00F4198F"/>
    <w:rsid w:val="00F518ED"/>
    <w:rsid w:val="00F56E3E"/>
    <w:rsid w:val="00F67E70"/>
    <w:rsid w:val="00F860F3"/>
    <w:rsid w:val="00FA0F69"/>
    <w:rsid w:val="00FB071E"/>
    <w:rsid w:val="00FC5A9C"/>
    <w:rsid w:val="00FE0AB3"/>
    <w:rsid w:val="00FF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56C44"/>
  <w15:chartTrackingRefBased/>
  <w15:docId w15:val="{59009C17-7E16-4F13-ADB0-D23F04FD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AFB"/>
    <w:pPr>
      <w:spacing w:after="0" w:line="240" w:lineRule="auto"/>
    </w:pPr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891B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31"/>
      <w:szCs w:val="31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B64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B6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91B64"/>
    <w:pPr>
      <w:tabs>
        <w:tab w:val="num" w:pos="864"/>
      </w:tabs>
      <w:suppressAutoHyphens/>
      <w:spacing w:before="100" w:after="100"/>
      <w:ind w:left="864" w:hanging="864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ar-SA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B64"/>
    <w:pPr>
      <w:spacing w:before="20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B64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B64"/>
    <w:pPr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B64"/>
    <w:pPr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B64"/>
    <w:pPr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A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91B64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2Char">
    <w:name w:val="Heading 2 Char"/>
    <w:basedOn w:val="DefaultParagraphFont"/>
    <w:link w:val="Heading2"/>
    <w:uiPriority w:val="9"/>
    <w:rsid w:val="00891B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/>
    </w:rPr>
  </w:style>
  <w:style w:type="character" w:customStyle="1" w:styleId="Heading3Char">
    <w:name w:val="Heading 3 Char"/>
    <w:basedOn w:val="DefaultParagraphFont"/>
    <w:link w:val="Heading3"/>
    <w:uiPriority w:val="9"/>
    <w:rsid w:val="00891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91B64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B64"/>
    <w:rPr>
      <w:rFonts w:ascii="Cambria" w:eastAsia="Times New Roman" w:hAnsi="Cambria" w:cs="Times New Roman"/>
      <w:b/>
      <w:bCs/>
      <w:color w:val="7F7F7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B64"/>
    <w:rPr>
      <w:rFonts w:ascii="Cambria" w:eastAsia="Times New Roman" w:hAnsi="Cambria" w:cs="Times New Roman"/>
      <w:b/>
      <w:bCs/>
      <w:i/>
      <w:iCs/>
      <w:color w:val="7F7F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B64"/>
    <w:rPr>
      <w:rFonts w:ascii="Cambria" w:eastAsia="Times New Roman" w:hAnsi="Cambria" w:cs="Times New Roman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B64"/>
    <w:rPr>
      <w:rFonts w:ascii="Cambria" w:eastAsia="Times New Roman" w:hAnsi="Cambria" w:cs="Times New Roman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B64"/>
    <w:rPr>
      <w:rFonts w:ascii="Cambria" w:eastAsia="Times New Roman" w:hAnsi="Cambria" w:cs="Times New Roman"/>
      <w:i/>
      <w:iCs/>
      <w:spacing w:val="5"/>
      <w:sz w:val="20"/>
      <w:szCs w:val="20"/>
      <w:lang w:bidi="en-US"/>
    </w:rPr>
  </w:style>
  <w:style w:type="paragraph" w:styleId="Title">
    <w:name w:val="Title"/>
    <w:basedOn w:val="Normal"/>
    <w:link w:val="TitleChar"/>
    <w:uiPriority w:val="10"/>
    <w:qFormat/>
    <w:rsid w:val="00891B64"/>
    <w:pPr>
      <w:overflowPunct w:val="0"/>
      <w:autoSpaceDE w:val="0"/>
      <w:autoSpaceDN w:val="0"/>
      <w:adjustRightInd w:val="0"/>
      <w:spacing w:before="100"/>
      <w:ind w:firstLine="72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891B64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1B64"/>
    <w:pPr>
      <w:ind w:left="720"/>
      <w:contextualSpacing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TableContents">
    <w:name w:val="Table Contents"/>
    <w:basedOn w:val="Normal"/>
    <w:rsid w:val="00891B64"/>
    <w:pPr>
      <w:suppressLineNumbers/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891B6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1B64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1B64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Normal"/>
    <w:link w:val="a"/>
    <w:rsid w:val="00891B64"/>
    <w:pPr>
      <w:widowControl w:val="0"/>
      <w:shd w:val="clear" w:color="auto" w:fill="FFFFFF"/>
      <w:spacing w:line="259" w:lineRule="exact"/>
    </w:pPr>
    <w:rPr>
      <w:rFonts w:ascii="Tahoma" w:eastAsia="Tahoma" w:hAnsi="Tahoma" w:cs="Tahoma"/>
      <w:spacing w:val="-3"/>
      <w:sz w:val="21"/>
      <w:szCs w:val="21"/>
      <w:lang w:bidi="ar-SA"/>
    </w:rPr>
  </w:style>
  <w:style w:type="character" w:customStyle="1" w:styleId="8pt0pt">
    <w:name w:val="Основной текст + 8 pt;Полужирный;Интервал 0 pt"/>
    <w:basedOn w:val="a"/>
    <w:rsid w:val="00891B64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1B64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891B64"/>
    <w:rPr>
      <w:i/>
      <w:iCs/>
    </w:rPr>
  </w:style>
  <w:style w:type="paragraph" w:styleId="NoSpacing">
    <w:name w:val="No Spacing"/>
    <w:link w:val="NoSpacingChar"/>
    <w:uiPriority w:val="1"/>
    <w:qFormat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1B64"/>
  </w:style>
  <w:style w:type="character" w:customStyle="1" w:styleId="shorttext">
    <w:name w:val="short_text"/>
    <w:basedOn w:val="DefaultParagraphFont"/>
    <w:rsid w:val="00891B64"/>
  </w:style>
  <w:style w:type="paragraph" w:customStyle="1" w:styleId="font5">
    <w:name w:val="font5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font6">
    <w:name w:val="font6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3">
    <w:name w:val="xl6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4">
    <w:name w:val="xl6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5">
    <w:name w:val="xl6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6">
    <w:name w:val="xl6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67">
    <w:name w:val="xl67"/>
    <w:basedOn w:val="Normal"/>
    <w:rsid w:val="00891B6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700" w:firstLine="700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8">
    <w:name w:val="xl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9">
    <w:name w:val="xl6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0">
    <w:name w:val="xl7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1">
    <w:name w:val="xl7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2">
    <w:name w:val="xl7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3">
    <w:name w:val="xl7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4">
    <w:name w:val="xl7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i/>
      <w:iCs/>
      <w:sz w:val="12"/>
      <w:szCs w:val="12"/>
      <w:lang w:val="sr-Latn-RS" w:eastAsia="sr-Latn-RS" w:bidi="ar-SA"/>
    </w:rPr>
  </w:style>
  <w:style w:type="paragraph" w:customStyle="1" w:styleId="xl75">
    <w:name w:val="xl7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6">
    <w:name w:val="xl7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77">
    <w:name w:val="xl7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8">
    <w:name w:val="xl78"/>
    <w:basedOn w:val="Normal"/>
    <w:rsid w:val="00891B64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9">
    <w:name w:val="xl7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0">
    <w:name w:val="xl8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81">
    <w:name w:val="xl8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82">
    <w:name w:val="xl8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3">
    <w:name w:val="xl8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84">
    <w:name w:val="xl8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85">
    <w:name w:val="xl8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86">
    <w:name w:val="xl8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87">
    <w:name w:val="xl8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8">
    <w:name w:val="xl8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9">
    <w:name w:val="xl8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0">
    <w:name w:val="xl9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1">
    <w:name w:val="xl9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2">
    <w:name w:val="xl9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3">
    <w:name w:val="xl9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4">
    <w:name w:val="xl9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5">
    <w:name w:val="xl9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6">
    <w:name w:val="xl9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7">
    <w:name w:val="xl9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8">
    <w:name w:val="xl9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99">
    <w:name w:val="xl9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0">
    <w:name w:val="xl1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101">
    <w:name w:val="xl10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2">
    <w:name w:val="xl10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3">
    <w:name w:val="xl10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4">
    <w:name w:val="xl10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5">
    <w:name w:val="xl10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Consolas" w:eastAsia="Times New Roman" w:hAnsi="Consolas" w:cs="Consolas"/>
      <w:b/>
      <w:bCs/>
      <w:i/>
      <w:iCs/>
      <w:sz w:val="30"/>
      <w:szCs w:val="30"/>
      <w:lang w:val="sr-Latn-RS" w:eastAsia="sr-Latn-RS" w:bidi="ar-SA"/>
    </w:rPr>
  </w:style>
  <w:style w:type="paragraph" w:customStyle="1" w:styleId="xl106">
    <w:name w:val="xl10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107">
    <w:name w:val="xl10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108">
    <w:name w:val="xl10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109">
    <w:name w:val="xl10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110">
    <w:name w:val="xl11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2"/>
      <w:szCs w:val="42"/>
      <w:lang w:val="sr-Latn-RS" w:eastAsia="sr-Latn-RS" w:bidi="ar-SA"/>
    </w:rPr>
  </w:style>
  <w:style w:type="paragraph" w:customStyle="1" w:styleId="xl111">
    <w:name w:val="xl11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4"/>
      <w:szCs w:val="44"/>
      <w:lang w:val="sr-Latn-RS" w:eastAsia="sr-Latn-RS" w:bidi="ar-SA"/>
    </w:rPr>
  </w:style>
  <w:style w:type="paragraph" w:customStyle="1" w:styleId="xl112">
    <w:name w:val="xl112"/>
    <w:basedOn w:val="Normal"/>
    <w:rsid w:val="00891B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13">
    <w:name w:val="xl11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36"/>
      <w:szCs w:val="36"/>
      <w:lang w:val="sr-Latn-RS" w:eastAsia="sr-Latn-RS" w:bidi="ar-SA"/>
    </w:rPr>
  </w:style>
  <w:style w:type="paragraph" w:styleId="NormalIndent">
    <w:name w:val="Normal Indent"/>
    <w:basedOn w:val="Normal"/>
    <w:uiPriority w:val="99"/>
    <w:rsid w:val="00891B64"/>
    <w:pPr>
      <w:ind w:left="720"/>
      <w:jc w:val="both"/>
    </w:pPr>
    <w:rPr>
      <w:rFonts w:ascii="Arial" w:eastAsia="Times New Roman" w:hAnsi="Arial" w:cs="Arial"/>
      <w:lang w:eastAsia="ru-RU" w:bidi="ar-SA"/>
    </w:rPr>
  </w:style>
  <w:style w:type="paragraph" w:customStyle="1" w:styleId="NormalInd1">
    <w:name w:val="Normal Ind1"/>
    <w:basedOn w:val="Normal"/>
    <w:rsid w:val="00891B64"/>
    <w:pPr>
      <w:ind w:left="1008" w:hanging="1008"/>
    </w:pPr>
    <w:rPr>
      <w:rFonts w:ascii="Arial" w:eastAsia="Times New Roman" w:hAnsi="Arial" w:cs="Arial"/>
      <w:sz w:val="20"/>
      <w:szCs w:val="20"/>
      <w:lang w:eastAsia="ru-RU" w:bidi="ar-SA"/>
    </w:rPr>
  </w:style>
  <w:style w:type="paragraph" w:customStyle="1" w:styleId="10">
    <w:name w:val="Абзац списка1"/>
    <w:basedOn w:val="Normal"/>
    <w:rsid w:val="00891B64"/>
    <w:pPr>
      <w:spacing w:after="200" w:line="276" w:lineRule="auto"/>
      <w:ind w:left="720"/>
    </w:pPr>
    <w:rPr>
      <w:rFonts w:eastAsia="Times New Roman" w:cs="Calibri"/>
      <w:lang w:val="ru-RU" w:bidi="ar-SA"/>
    </w:rPr>
  </w:style>
  <w:style w:type="paragraph" w:styleId="NormalWeb">
    <w:name w:val="Normal (Web)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de-DE" w:bidi="ar-SA"/>
    </w:rPr>
  </w:style>
  <w:style w:type="paragraph" w:customStyle="1" w:styleId="western">
    <w:name w:val="western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BodyTextIndent31">
    <w:name w:val="Body Text Indent 31"/>
    <w:basedOn w:val="Normal"/>
    <w:rsid w:val="00891B64"/>
    <w:pPr>
      <w:snapToGrid w:val="0"/>
      <w:spacing w:before="120"/>
      <w:ind w:firstLine="567"/>
      <w:jc w:val="both"/>
    </w:pPr>
    <w:rPr>
      <w:rFonts w:ascii="Arial" w:eastAsia="Times New Roman" w:hAnsi="Arial"/>
      <w:szCs w:val="20"/>
      <w:lang w:val="ru-RU" w:eastAsia="ru-RU" w:bidi="ar-SA"/>
    </w:rPr>
  </w:style>
  <w:style w:type="paragraph" w:customStyle="1" w:styleId="11">
    <w:name w:val="заголовок 1"/>
    <w:basedOn w:val="Normal"/>
    <w:next w:val="Normal"/>
    <w:rsid w:val="00891B64"/>
    <w:pPr>
      <w:keepNext/>
      <w:snapToGrid w:val="0"/>
    </w:pPr>
    <w:rPr>
      <w:rFonts w:ascii="Times New Roman" w:eastAsia="Times New Roman" w:hAnsi="Times New Roman"/>
      <w:sz w:val="24"/>
      <w:szCs w:val="20"/>
      <w:lang w:eastAsia="ru-RU" w:bidi="ar-SA"/>
    </w:rPr>
  </w:style>
  <w:style w:type="paragraph" w:customStyle="1" w:styleId="Style3">
    <w:name w:val="Style3"/>
    <w:basedOn w:val="Normal"/>
    <w:rsid w:val="0089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Header">
    <w:name w:val="header"/>
    <w:basedOn w:val="Normal"/>
    <w:link w:val="HeaderChar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HeaderChar">
    <w:name w:val="Header Char"/>
    <w:basedOn w:val="DefaultParagraphFont"/>
    <w:link w:val="Header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Footer">
    <w:name w:val="footer"/>
    <w:basedOn w:val="Normal"/>
    <w:link w:val="FooterChar"/>
    <w:uiPriority w:val="99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91B6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91B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B64"/>
    <w:pPr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B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B64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character" w:customStyle="1" w:styleId="FontStyle18">
    <w:name w:val="Font Style18"/>
    <w:uiPriority w:val="99"/>
    <w:rsid w:val="00891B64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12">
    <w:name w:val="1"/>
    <w:uiPriority w:val="99"/>
    <w:rsid w:val="00891B64"/>
  </w:style>
  <w:style w:type="paragraph" w:styleId="BodyText2">
    <w:name w:val="Body Text 2"/>
    <w:basedOn w:val="Normal"/>
    <w:link w:val="BodyText2Char"/>
    <w:rsid w:val="00891B64"/>
    <w:pPr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BodyText2Char">
    <w:name w:val="Body Text 2 Char"/>
    <w:basedOn w:val="DefaultParagraphFont"/>
    <w:link w:val="BodyText2"/>
    <w:rsid w:val="00891B64"/>
    <w:rPr>
      <w:rFonts w:ascii="Calibri" w:eastAsia="Calibri" w:hAnsi="Calibri" w:cs="Times New Roman"/>
      <w:sz w:val="20"/>
      <w:szCs w:val="20"/>
      <w:lang w:val="ru-RU" w:eastAsia="ru-RU"/>
    </w:rPr>
  </w:style>
  <w:style w:type="character" w:customStyle="1" w:styleId="tlid-translation">
    <w:name w:val="tlid-translation"/>
    <w:basedOn w:val="DefaultParagraphFont"/>
    <w:rsid w:val="00891B64"/>
  </w:style>
  <w:style w:type="character" w:styleId="Hyperlink">
    <w:name w:val="Hyperlink"/>
    <w:basedOn w:val="DefaultParagraphFont"/>
    <w:uiPriority w:val="99"/>
    <w:unhideWhenUsed/>
    <w:rsid w:val="00891B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891B64"/>
    <w:rPr>
      <w:color w:val="800080"/>
      <w:u w:val="single"/>
    </w:rPr>
  </w:style>
  <w:style w:type="paragraph" w:customStyle="1" w:styleId="xl114">
    <w:name w:val="xl114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15">
    <w:name w:val="xl115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16">
    <w:name w:val="xl116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7">
    <w:name w:val="xl11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8">
    <w:name w:val="xl118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9">
    <w:name w:val="xl119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0">
    <w:name w:val="xl12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1">
    <w:name w:val="xl121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2">
    <w:name w:val="xl12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3">
    <w:name w:val="xl12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4">
    <w:name w:val="xl12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5">
    <w:name w:val="xl12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6">
    <w:name w:val="xl12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7">
    <w:name w:val="xl12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8">
    <w:name w:val="xl128"/>
    <w:basedOn w:val="Normal"/>
    <w:rsid w:val="00891B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9">
    <w:name w:val="xl129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0">
    <w:name w:val="xl130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1">
    <w:name w:val="xl13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2">
    <w:name w:val="xl13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3">
    <w:name w:val="xl13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4">
    <w:name w:val="xl13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5">
    <w:name w:val="xl13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6">
    <w:name w:val="xl13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7">
    <w:name w:val="xl13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38">
    <w:name w:val="xl13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9">
    <w:name w:val="xl13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40">
    <w:name w:val="xl14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1">
    <w:name w:val="xl14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2">
    <w:name w:val="xl142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3">
    <w:name w:val="xl14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4">
    <w:name w:val="xl144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5">
    <w:name w:val="xl145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6">
    <w:name w:val="xl14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7">
    <w:name w:val="xl147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48">
    <w:name w:val="xl148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9">
    <w:name w:val="xl149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0">
    <w:name w:val="xl150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1">
    <w:name w:val="xl151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2">
    <w:name w:val="xl152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3">
    <w:name w:val="xl15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4">
    <w:name w:val="xl15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5">
    <w:name w:val="xl155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6">
    <w:name w:val="xl15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57">
    <w:name w:val="xl15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58">
    <w:name w:val="xl15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00B0F0"/>
      <w:sz w:val="20"/>
      <w:szCs w:val="20"/>
      <w:lang w:val="sr-Latn-RS" w:eastAsia="sr-Latn-RS" w:bidi="ar-SA"/>
    </w:rPr>
  </w:style>
  <w:style w:type="paragraph" w:customStyle="1" w:styleId="xl159">
    <w:name w:val="xl15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0">
    <w:name w:val="xl160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1">
    <w:name w:val="xl161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2">
    <w:name w:val="xl16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3">
    <w:name w:val="xl163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4">
    <w:name w:val="xl164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5">
    <w:name w:val="xl165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6">
    <w:name w:val="xl166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7">
    <w:name w:val="xl16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8">
    <w:name w:val="xl1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9">
    <w:name w:val="xl169"/>
    <w:basedOn w:val="Normal"/>
    <w:rsid w:val="00891B64"/>
    <w:pPr>
      <w:shd w:val="clear" w:color="000000" w:fill="FFFF0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FF0000"/>
      <w:sz w:val="20"/>
      <w:szCs w:val="20"/>
      <w:lang w:val="sr-Latn-RS" w:eastAsia="sr-Latn-RS" w:bidi="ar-SA"/>
    </w:rPr>
  </w:style>
  <w:style w:type="paragraph" w:customStyle="1" w:styleId="xl170">
    <w:name w:val="xl17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1">
    <w:name w:val="xl17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2">
    <w:name w:val="xl17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3">
    <w:name w:val="xl173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4">
    <w:name w:val="xl174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5">
    <w:name w:val="xl175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76">
    <w:name w:val="xl17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7">
    <w:name w:val="xl17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font7">
    <w:name w:val="font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i/>
      <w:iCs/>
      <w:color w:val="000000"/>
      <w:sz w:val="20"/>
      <w:szCs w:val="20"/>
      <w:lang w:val="sr-Latn-RS" w:eastAsia="sr-Latn-RS" w:bidi="ar-SA"/>
    </w:rPr>
  </w:style>
  <w:style w:type="paragraph" w:customStyle="1" w:styleId="font8">
    <w:name w:val="font8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sz w:val="20"/>
      <w:szCs w:val="20"/>
      <w:lang w:val="sr-Latn-RS" w:eastAsia="sr-Latn-RS" w:bidi="ar-SA"/>
    </w:rPr>
  </w:style>
  <w:style w:type="paragraph" w:customStyle="1" w:styleId="xl178">
    <w:name w:val="xl178"/>
    <w:basedOn w:val="Normal"/>
    <w:rsid w:val="00891B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79">
    <w:name w:val="xl179"/>
    <w:basedOn w:val="Normal"/>
    <w:rsid w:val="00891B6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0">
    <w:name w:val="xl180"/>
    <w:basedOn w:val="Normal"/>
    <w:rsid w:val="00891B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1">
    <w:name w:val="xl181"/>
    <w:basedOn w:val="Normal"/>
    <w:rsid w:val="00891B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2">
    <w:name w:val="xl182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3">
    <w:name w:val="xl183"/>
    <w:basedOn w:val="Normal"/>
    <w:rsid w:val="00891B6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4">
    <w:name w:val="xl184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5">
    <w:name w:val="xl185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6">
    <w:name w:val="xl186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7">
    <w:name w:val="xl187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8">
    <w:name w:val="xl188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9">
    <w:name w:val="xl189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0">
    <w:name w:val="xl190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1">
    <w:name w:val="xl191"/>
    <w:basedOn w:val="Normal"/>
    <w:rsid w:val="00891B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2">
    <w:name w:val="xl192"/>
    <w:basedOn w:val="Normal"/>
    <w:rsid w:val="00891B6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3">
    <w:name w:val="xl193"/>
    <w:basedOn w:val="Normal"/>
    <w:rsid w:val="00891B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4">
    <w:name w:val="xl194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5">
    <w:name w:val="xl195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6">
    <w:name w:val="xl196"/>
    <w:basedOn w:val="Normal"/>
    <w:rsid w:val="00891B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7">
    <w:name w:val="xl197"/>
    <w:basedOn w:val="Normal"/>
    <w:rsid w:val="00891B64"/>
    <w:pPr>
      <w:pBdr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8">
    <w:name w:val="xl198"/>
    <w:basedOn w:val="Normal"/>
    <w:rsid w:val="00891B64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9">
    <w:name w:val="xl199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00">
    <w:name w:val="xl2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1">
    <w:name w:val="xl201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2">
    <w:name w:val="xl202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3">
    <w:name w:val="xl203"/>
    <w:basedOn w:val="Normal"/>
    <w:rsid w:val="00891B64"/>
    <w:pPr>
      <w:pBdr>
        <w:top w:val="single" w:sz="4" w:space="0" w:color="auto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4">
    <w:name w:val="xl204"/>
    <w:basedOn w:val="Normal"/>
    <w:rsid w:val="00891B64"/>
    <w:pPr>
      <w:pBdr>
        <w:top w:val="single" w:sz="4" w:space="0" w:color="auto"/>
        <w:bottom w:val="single" w:sz="4" w:space="0" w:color="808080"/>
        <w:right w:val="single" w:sz="8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5">
    <w:name w:val="xl205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6">
    <w:name w:val="xl206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7">
    <w:name w:val="xl207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8">
    <w:name w:val="xl208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9">
    <w:name w:val="xl209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0">
    <w:name w:val="xl210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1">
    <w:name w:val="xl211"/>
    <w:basedOn w:val="Normal"/>
    <w:rsid w:val="00891B64"/>
    <w:pPr>
      <w:pBdr>
        <w:top w:val="single" w:sz="4" w:space="0" w:color="80808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2">
    <w:name w:val="xl212"/>
    <w:basedOn w:val="Normal"/>
    <w:rsid w:val="00891B64"/>
    <w:pPr>
      <w:pBdr>
        <w:top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13">
    <w:name w:val="xl213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4">
    <w:name w:val="xl214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5">
    <w:name w:val="xl215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6">
    <w:name w:val="xl216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7">
    <w:name w:val="xl217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8">
    <w:name w:val="xl218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9">
    <w:name w:val="xl219"/>
    <w:basedOn w:val="Normal"/>
    <w:rsid w:val="00891B64"/>
    <w:pPr>
      <w:pBdr>
        <w:top w:val="single" w:sz="4" w:space="0" w:color="80808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0">
    <w:name w:val="xl220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1">
    <w:name w:val="xl221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2">
    <w:name w:val="xl222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3">
    <w:name w:val="xl223"/>
    <w:basedOn w:val="Normal"/>
    <w:rsid w:val="00891B64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eastAsia="Times New Roman" w:hAnsi="Arial" w:cs="Arial"/>
      <w:lang w:val="sr-Latn-RS" w:eastAsia="sr-Latn-RS" w:bidi="ar-SA"/>
    </w:rPr>
  </w:style>
  <w:style w:type="character" w:customStyle="1" w:styleId="WW8Num5z0">
    <w:name w:val="WW8Num5z0"/>
    <w:rsid w:val="00891B64"/>
    <w:rPr>
      <w:rFonts w:ascii="Symbol" w:hAnsi="Symbol"/>
      <w:sz w:val="20"/>
    </w:rPr>
  </w:style>
  <w:style w:type="character" w:customStyle="1" w:styleId="WW8Num5z1">
    <w:name w:val="WW8Num5z1"/>
    <w:rsid w:val="00891B64"/>
    <w:rPr>
      <w:rFonts w:ascii="Courier New" w:hAnsi="Courier New"/>
      <w:sz w:val="20"/>
    </w:rPr>
  </w:style>
  <w:style w:type="character" w:customStyle="1" w:styleId="WW8Num5z2">
    <w:name w:val="WW8Num5z2"/>
    <w:rsid w:val="00891B64"/>
    <w:rPr>
      <w:rFonts w:ascii="Wingdings" w:hAnsi="Wingdings"/>
      <w:sz w:val="20"/>
    </w:rPr>
  </w:style>
  <w:style w:type="character" w:customStyle="1" w:styleId="WW8Num7z0">
    <w:name w:val="WW8Num7z0"/>
    <w:rsid w:val="00891B64"/>
    <w:rPr>
      <w:rFonts w:ascii="Symbol" w:hAnsi="Symbol"/>
    </w:rPr>
  </w:style>
  <w:style w:type="character" w:customStyle="1" w:styleId="WW8Num7z1">
    <w:name w:val="WW8Num7z1"/>
    <w:rsid w:val="00891B64"/>
    <w:rPr>
      <w:rFonts w:ascii="Courier New" w:hAnsi="Courier New" w:cs="Courier New"/>
    </w:rPr>
  </w:style>
  <w:style w:type="character" w:customStyle="1" w:styleId="WW8Num7z2">
    <w:name w:val="WW8Num7z2"/>
    <w:rsid w:val="00891B64"/>
    <w:rPr>
      <w:rFonts w:ascii="Wingdings" w:hAnsi="Wingdings"/>
    </w:rPr>
  </w:style>
  <w:style w:type="character" w:customStyle="1" w:styleId="WW8Num8z0">
    <w:name w:val="WW8Num8z0"/>
    <w:rsid w:val="00891B64"/>
    <w:rPr>
      <w:i/>
    </w:rPr>
  </w:style>
  <w:style w:type="character" w:customStyle="1" w:styleId="WW8Num9z0">
    <w:name w:val="WW8Num9z0"/>
    <w:rsid w:val="00891B64"/>
    <w:rPr>
      <w:rFonts w:ascii="Symbol" w:hAnsi="Symbol"/>
    </w:rPr>
  </w:style>
  <w:style w:type="character" w:customStyle="1" w:styleId="WW8Num9z1">
    <w:name w:val="WW8Num9z1"/>
    <w:rsid w:val="00891B64"/>
    <w:rPr>
      <w:rFonts w:ascii="Courier New" w:hAnsi="Courier New" w:cs="Courier New"/>
    </w:rPr>
  </w:style>
  <w:style w:type="character" w:customStyle="1" w:styleId="WW8Num9z2">
    <w:name w:val="WW8Num9z2"/>
    <w:rsid w:val="00891B64"/>
    <w:rPr>
      <w:rFonts w:ascii="Wingdings" w:hAnsi="Wingdings"/>
    </w:rPr>
  </w:style>
  <w:style w:type="character" w:customStyle="1" w:styleId="WW8Num10z0">
    <w:name w:val="WW8Num10z0"/>
    <w:rsid w:val="00891B64"/>
    <w:rPr>
      <w:rFonts w:ascii="Symbol" w:hAnsi="Symbol"/>
    </w:rPr>
  </w:style>
  <w:style w:type="character" w:customStyle="1" w:styleId="WW8Num10z1">
    <w:name w:val="WW8Num10z1"/>
    <w:rsid w:val="00891B64"/>
    <w:rPr>
      <w:rFonts w:ascii="Courier New" w:hAnsi="Courier New" w:cs="Courier New"/>
    </w:rPr>
  </w:style>
  <w:style w:type="character" w:customStyle="1" w:styleId="WW8Num10z2">
    <w:name w:val="WW8Num10z2"/>
    <w:rsid w:val="00891B64"/>
    <w:rPr>
      <w:rFonts w:ascii="Wingdings" w:hAnsi="Wingdings"/>
    </w:rPr>
  </w:style>
  <w:style w:type="character" w:customStyle="1" w:styleId="WW8Num12z0">
    <w:name w:val="WW8Num12z0"/>
    <w:rsid w:val="00891B64"/>
    <w:rPr>
      <w:rFonts w:ascii="Symbol" w:hAnsi="Symbol"/>
      <w:sz w:val="20"/>
    </w:rPr>
  </w:style>
  <w:style w:type="character" w:customStyle="1" w:styleId="WW8Num12z1">
    <w:name w:val="WW8Num12z1"/>
    <w:rsid w:val="00891B64"/>
    <w:rPr>
      <w:rFonts w:ascii="Courier New" w:hAnsi="Courier New"/>
      <w:sz w:val="20"/>
    </w:rPr>
  </w:style>
  <w:style w:type="character" w:customStyle="1" w:styleId="WW8Num12z2">
    <w:name w:val="WW8Num12z2"/>
    <w:rsid w:val="00891B64"/>
    <w:rPr>
      <w:rFonts w:ascii="Wingdings" w:hAnsi="Wingdings"/>
      <w:sz w:val="20"/>
    </w:rPr>
  </w:style>
  <w:style w:type="character" w:customStyle="1" w:styleId="WW8Num16z0">
    <w:name w:val="WW8Num16z0"/>
    <w:rsid w:val="00891B64"/>
    <w:rPr>
      <w:i/>
    </w:rPr>
  </w:style>
  <w:style w:type="character" w:customStyle="1" w:styleId="WW8Num20z0">
    <w:name w:val="WW8Num20z0"/>
    <w:rsid w:val="00891B64"/>
    <w:rPr>
      <w:rFonts w:ascii="Symbol" w:hAnsi="Symbol"/>
    </w:rPr>
  </w:style>
  <w:style w:type="character" w:customStyle="1" w:styleId="WW8Num20z1">
    <w:name w:val="WW8Num20z1"/>
    <w:rsid w:val="00891B64"/>
    <w:rPr>
      <w:rFonts w:ascii="Courier New" w:hAnsi="Courier New" w:cs="Courier New"/>
    </w:rPr>
  </w:style>
  <w:style w:type="character" w:customStyle="1" w:styleId="WW8Num20z2">
    <w:name w:val="WW8Num20z2"/>
    <w:rsid w:val="00891B64"/>
    <w:rPr>
      <w:rFonts w:ascii="Wingdings" w:hAnsi="Wingdings"/>
    </w:rPr>
  </w:style>
  <w:style w:type="character" w:customStyle="1" w:styleId="WW8Num26z0">
    <w:name w:val="WW8Num26z0"/>
    <w:rsid w:val="00891B64"/>
    <w:rPr>
      <w:rFonts w:ascii="Wingdings" w:hAnsi="Wingdings"/>
    </w:rPr>
  </w:style>
  <w:style w:type="character" w:customStyle="1" w:styleId="WW8Num26z1">
    <w:name w:val="WW8Num26z1"/>
    <w:rsid w:val="00891B64"/>
    <w:rPr>
      <w:rFonts w:ascii="Courier New" w:hAnsi="Courier New"/>
    </w:rPr>
  </w:style>
  <w:style w:type="character" w:customStyle="1" w:styleId="WW8Num26z3">
    <w:name w:val="WW8Num26z3"/>
    <w:rsid w:val="00891B64"/>
    <w:rPr>
      <w:rFonts w:ascii="Symbol" w:hAnsi="Symbol"/>
    </w:rPr>
  </w:style>
  <w:style w:type="character" w:customStyle="1" w:styleId="WW8Num29z0">
    <w:name w:val="WW8Num29z0"/>
    <w:rsid w:val="00891B64"/>
    <w:rPr>
      <w:rFonts w:ascii="Symbol" w:hAnsi="Symbol"/>
    </w:rPr>
  </w:style>
  <w:style w:type="character" w:customStyle="1" w:styleId="WW8Num29z1">
    <w:name w:val="WW8Num29z1"/>
    <w:rsid w:val="00891B64"/>
    <w:rPr>
      <w:rFonts w:ascii="Courier New" w:hAnsi="Courier New" w:cs="Courier New"/>
    </w:rPr>
  </w:style>
  <w:style w:type="character" w:customStyle="1" w:styleId="WW8Num29z2">
    <w:name w:val="WW8Num29z2"/>
    <w:rsid w:val="00891B64"/>
    <w:rPr>
      <w:rFonts w:ascii="Wingdings" w:hAnsi="Wingdings"/>
    </w:rPr>
  </w:style>
  <w:style w:type="character" w:customStyle="1" w:styleId="WW8Num35z0">
    <w:name w:val="WW8Num35z0"/>
    <w:rsid w:val="00891B64"/>
    <w:rPr>
      <w:rFonts w:ascii="Symbol" w:hAnsi="Symbol"/>
      <w:sz w:val="20"/>
    </w:rPr>
  </w:style>
  <w:style w:type="character" w:customStyle="1" w:styleId="WW8Num37z0">
    <w:name w:val="WW8Num37z0"/>
    <w:rsid w:val="00891B64"/>
    <w:rPr>
      <w:rFonts w:ascii="Symbol" w:hAnsi="Symbol"/>
      <w:sz w:val="20"/>
    </w:rPr>
  </w:style>
  <w:style w:type="character" w:customStyle="1" w:styleId="WW8Num37z1">
    <w:name w:val="WW8Num37z1"/>
    <w:rsid w:val="00891B64"/>
    <w:rPr>
      <w:rFonts w:ascii="Courier New" w:hAnsi="Courier New"/>
      <w:sz w:val="20"/>
    </w:rPr>
  </w:style>
  <w:style w:type="character" w:customStyle="1" w:styleId="WW8Num37z2">
    <w:name w:val="WW8Num37z2"/>
    <w:rsid w:val="00891B64"/>
    <w:rPr>
      <w:rFonts w:ascii="Wingdings" w:hAnsi="Wingdings"/>
      <w:sz w:val="20"/>
    </w:rPr>
  </w:style>
  <w:style w:type="character" w:customStyle="1" w:styleId="WW8Num39z0">
    <w:name w:val="WW8Num39z0"/>
    <w:rsid w:val="00891B64"/>
    <w:rPr>
      <w:rFonts w:ascii="Symbol" w:hAnsi="Symbol"/>
      <w:sz w:val="20"/>
    </w:rPr>
  </w:style>
  <w:style w:type="character" w:customStyle="1" w:styleId="WW8Num39z1">
    <w:name w:val="WW8Num39z1"/>
    <w:rsid w:val="00891B64"/>
    <w:rPr>
      <w:rFonts w:ascii="Courier New" w:hAnsi="Courier New"/>
      <w:sz w:val="20"/>
    </w:rPr>
  </w:style>
  <w:style w:type="character" w:customStyle="1" w:styleId="WW8Num39z2">
    <w:name w:val="WW8Num39z2"/>
    <w:rsid w:val="00891B64"/>
    <w:rPr>
      <w:rFonts w:ascii="Wingdings" w:hAnsi="Wingdings"/>
      <w:sz w:val="20"/>
    </w:rPr>
  </w:style>
  <w:style w:type="character" w:customStyle="1" w:styleId="WW8NumSt11z0">
    <w:name w:val="WW8NumSt11z0"/>
    <w:rsid w:val="00891B64"/>
    <w:rPr>
      <w:rFonts w:ascii="Symbol" w:hAnsi="Symbol"/>
    </w:rPr>
  </w:style>
  <w:style w:type="character" w:customStyle="1" w:styleId="DefaultParagraphFont2">
    <w:name w:val="Default Paragraph Font2"/>
    <w:rsid w:val="00891B64"/>
  </w:style>
  <w:style w:type="character" w:styleId="PageNumber">
    <w:name w:val="page number"/>
    <w:basedOn w:val="DefaultParagraphFont2"/>
    <w:rsid w:val="00891B64"/>
  </w:style>
  <w:style w:type="character" w:styleId="Strong">
    <w:name w:val="Strong"/>
    <w:uiPriority w:val="22"/>
    <w:qFormat/>
    <w:rsid w:val="00891B64"/>
    <w:rPr>
      <w:b/>
      <w:bCs/>
    </w:rPr>
  </w:style>
  <w:style w:type="character" w:customStyle="1" w:styleId="Para1Car">
    <w:name w:val="Para1 Car"/>
    <w:rsid w:val="00891B64"/>
    <w:rPr>
      <w:rFonts w:ascii="Arial" w:hAnsi="Arial" w:cs="Angsana New"/>
      <w:sz w:val="18"/>
      <w:szCs w:val="18"/>
      <w:lang w:val="en-US" w:eastAsia="ar-SA" w:bidi="ar-SA"/>
    </w:rPr>
  </w:style>
  <w:style w:type="character" w:customStyle="1" w:styleId="orange">
    <w:name w:val="orange"/>
    <w:basedOn w:val="DefaultParagraphFont2"/>
    <w:rsid w:val="00891B64"/>
  </w:style>
  <w:style w:type="character" w:customStyle="1" w:styleId="subhead666666">
    <w:name w:val="subhead666666"/>
    <w:basedOn w:val="DefaultParagraphFont2"/>
    <w:rsid w:val="00891B64"/>
  </w:style>
  <w:style w:type="character" w:customStyle="1" w:styleId="maincontenttext">
    <w:name w:val="maincontenttext"/>
    <w:basedOn w:val="DefaultParagraphFont2"/>
    <w:rsid w:val="00891B64"/>
  </w:style>
  <w:style w:type="character" w:customStyle="1" w:styleId="maincontenttitle">
    <w:name w:val="maincontenttitle"/>
    <w:basedOn w:val="DefaultParagraphFont2"/>
    <w:rsid w:val="00891B64"/>
  </w:style>
  <w:style w:type="paragraph" w:customStyle="1" w:styleId="Heading">
    <w:name w:val="Heading"/>
    <w:basedOn w:val="Normal"/>
    <w:next w:val="BodyText"/>
    <w:rsid w:val="00891B6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BodyText">
    <w:name w:val="Body Text"/>
    <w:basedOn w:val="Normal"/>
    <w:link w:val="BodyTextChar"/>
    <w:qFormat/>
    <w:rsid w:val="00891B64"/>
    <w:pPr>
      <w:suppressAutoHyphens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BodyTextChar">
    <w:name w:val="Body Text Char"/>
    <w:basedOn w:val="DefaultParagraphFont"/>
    <w:link w:val="BodyText"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List">
    <w:name w:val="List"/>
    <w:basedOn w:val="BodyText"/>
    <w:rsid w:val="00891B64"/>
    <w:rPr>
      <w:rFonts w:cs="Tahoma"/>
    </w:rPr>
  </w:style>
  <w:style w:type="paragraph" w:styleId="Caption">
    <w:name w:val="caption"/>
    <w:basedOn w:val="Normal"/>
    <w:qFormat/>
    <w:rsid w:val="00891B6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val="ru-RU" w:eastAsia="ar-SA" w:bidi="ar-SA"/>
    </w:rPr>
  </w:style>
  <w:style w:type="paragraph" w:customStyle="1" w:styleId="Index">
    <w:name w:val="Index"/>
    <w:basedOn w:val="Normal"/>
    <w:rsid w:val="00891B64"/>
    <w:pPr>
      <w:suppressLineNumbers/>
      <w:suppressAutoHyphens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styleId="BodyTextIndent">
    <w:name w:val="Body Text Indent"/>
    <w:basedOn w:val="Normal"/>
    <w:link w:val="BodyTextIndentChar"/>
    <w:rsid w:val="00891B64"/>
    <w:pPr>
      <w:widowControl w:val="0"/>
      <w:suppressAutoHyphens/>
      <w:ind w:left="220" w:hanging="220"/>
    </w:pPr>
    <w:rPr>
      <w:rFonts w:ascii="Arial" w:eastAsia="Times New Roman" w:hAnsi="Arial"/>
      <w:sz w:val="20"/>
      <w:szCs w:val="20"/>
      <w:lang w:val="ru-RU"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891B64"/>
    <w:rPr>
      <w:rFonts w:ascii="Arial" w:eastAsia="Times New Roman" w:hAnsi="Arial" w:cs="Times New Roman"/>
      <w:sz w:val="20"/>
      <w:szCs w:val="20"/>
      <w:lang w:val="ru-RU" w:eastAsia="ar-SA"/>
    </w:rPr>
  </w:style>
  <w:style w:type="paragraph" w:styleId="PlainText">
    <w:name w:val="Plain Text"/>
    <w:basedOn w:val="Normal"/>
    <w:link w:val="PlainTextChar"/>
    <w:rsid w:val="00891B64"/>
    <w:pPr>
      <w:widowControl w:val="0"/>
      <w:suppressAutoHyphens/>
    </w:pPr>
    <w:rPr>
      <w:rFonts w:ascii="Courier New" w:eastAsia="Times New Roman" w:hAnsi="Courier New"/>
      <w:sz w:val="20"/>
      <w:szCs w:val="20"/>
      <w:lang w:val="ru-RU" w:eastAsia="ar-SA" w:bidi="ar-SA"/>
    </w:rPr>
  </w:style>
  <w:style w:type="character" w:customStyle="1" w:styleId="PlainTextChar">
    <w:name w:val="Plain Text Char"/>
    <w:basedOn w:val="DefaultParagraphFont"/>
    <w:link w:val="PlainText"/>
    <w:rsid w:val="00891B64"/>
    <w:rPr>
      <w:rFonts w:ascii="Courier New" w:eastAsia="Times New Roman" w:hAnsi="Courier New" w:cs="Times New Roman"/>
      <w:sz w:val="20"/>
      <w:szCs w:val="20"/>
      <w:lang w:val="ru-RU" w:eastAsia="ar-SA"/>
    </w:rPr>
  </w:style>
  <w:style w:type="paragraph" w:styleId="DocumentMap">
    <w:name w:val="Document Map"/>
    <w:basedOn w:val="Normal"/>
    <w:link w:val="DocumentMapChar"/>
    <w:rsid w:val="00891B64"/>
    <w:pPr>
      <w:shd w:val="clear" w:color="auto" w:fill="000080"/>
      <w:suppressAutoHyphens/>
    </w:pPr>
    <w:rPr>
      <w:rFonts w:ascii="Tahoma" w:eastAsia="Times New Roman" w:hAnsi="Tahoma" w:cs="Tahoma"/>
      <w:sz w:val="20"/>
      <w:szCs w:val="20"/>
      <w:lang w:val="ru-RU" w:eastAsia="ar-SA" w:bidi="ar-SA"/>
    </w:rPr>
  </w:style>
  <w:style w:type="character" w:customStyle="1" w:styleId="DocumentMapChar">
    <w:name w:val="Document Map Char"/>
    <w:basedOn w:val="DefaultParagraphFont"/>
    <w:link w:val="DocumentMap"/>
    <w:rsid w:val="00891B64"/>
    <w:rPr>
      <w:rFonts w:ascii="Tahoma" w:eastAsia="Times New Roman" w:hAnsi="Tahoma" w:cs="Tahoma"/>
      <w:sz w:val="20"/>
      <w:szCs w:val="20"/>
      <w:shd w:val="clear" w:color="auto" w:fill="000080"/>
      <w:lang w:val="ru-RU" w:eastAsia="ar-SA"/>
    </w:rPr>
  </w:style>
  <w:style w:type="paragraph" w:customStyle="1" w:styleId="Universaldokument">
    <w:name w:val="Universaldokumen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</w:pPr>
    <w:rPr>
      <w:rFonts w:ascii="Arial" w:eastAsia="Times New Roman" w:hAnsi="Arial"/>
      <w:color w:val="000080"/>
      <w:sz w:val="20"/>
      <w:szCs w:val="20"/>
      <w:lang w:val="ru-RU" w:eastAsia="ar-SA" w:bidi="ar-SA"/>
    </w:rPr>
  </w:style>
  <w:style w:type="paragraph" w:customStyle="1" w:styleId="Angebotstext">
    <w:name w:val="Angebotstex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  <w:jc w:val="both"/>
    </w:pPr>
    <w:rPr>
      <w:rFonts w:ascii="Arial" w:eastAsia="Times New Roman" w:hAnsi="Arial"/>
      <w:b/>
      <w:color w:val="000080"/>
      <w:sz w:val="20"/>
      <w:szCs w:val="20"/>
      <w:lang w:val="ru-RU" w:eastAsia="ar-SA" w:bidi="ar-SA"/>
    </w:rPr>
  </w:style>
  <w:style w:type="paragraph" w:customStyle="1" w:styleId="Para1">
    <w:name w:val="Para1"/>
    <w:basedOn w:val="Normal"/>
    <w:rsid w:val="00891B64"/>
    <w:pPr>
      <w:suppressAutoHyphens/>
      <w:spacing w:before="40"/>
      <w:ind w:left="992"/>
      <w:jc w:val="both"/>
    </w:pPr>
    <w:rPr>
      <w:rFonts w:ascii="Arial" w:eastAsia="Times New Roman" w:hAnsi="Arial" w:cs="Angsana New"/>
      <w:sz w:val="18"/>
      <w:szCs w:val="18"/>
      <w:lang w:eastAsia="ar-SA" w:bidi="ar-SA"/>
    </w:rPr>
  </w:style>
  <w:style w:type="paragraph" w:customStyle="1" w:styleId="noprint">
    <w:name w:val="noprint"/>
    <w:basedOn w:val="Normal"/>
    <w:rsid w:val="00891B64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customStyle="1" w:styleId="FloatingText">
    <w:name w:val="Floating Text"/>
    <w:basedOn w:val="Normal"/>
    <w:rsid w:val="00891B64"/>
    <w:pPr>
      <w:suppressAutoHyphens/>
      <w:spacing w:before="40" w:after="40"/>
    </w:pPr>
    <w:rPr>
      <w:rFonts w:ascii="Arial" w:eastAsia="Times New Roman" w:hAnsi="Arial"/>
      <w:sz w:val="20"/>
      <w:szCs w:val="20"/>
      <w:lang w:eastAsia="ar-SA" w:bidi="ar-SA"/>
    </w:rPr>
  </w:style>
  <w:style w:type="paragraph" w:customStyle="1" w:styleId="Spiegelstrich">
    <w:name w:val="Spiegelstrich"/>
    <w:basedOn w:val="Normal"/>
    <w:rsid w:val="00891B64"/>
    <w:pPr>
      <w:numPr>
        <w:numId w:val="3"/>
      </w:numPr>
      <w:suppressAutoHyphens/>
      <w:spacing w:after="60"/>
    </w:pPr>
    <w:rPr>
      <w:rFonts w:ascii="Arial" w:eastAsia="Times New Roman" w:hAnsi="Arial"/>
      <w:sz w:val="20"/>
      <w:szCs w:val="20"/>
      <w:lang w:eastAsia="ar-SA" w:bidi="ar-SA"/>
    </w:rPr>
  </w:style>
  <w:style w:type="paragraph" w:styleId="BodyText3">
    <w:name w:val="Body Text 3"/>
    <w:basedOn w:val="Normal"/>
    <w:link w:val="BodyText3Char"/>
    <w:rsid w:val="00891B64"/>
    <w:pPr>
      <w:suppressAutoHyphens/>
      <w:jc w:val="both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BodyText3Char">
    <w:name w:val="Body Text 3 Char"/>
    <w:basedOn w:val="DefaultParagraphFont"/>
    <w:link w:val="BodyText3"/>
    <w:rsid w:val="00891B64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ableHeading">
    <w:name w:val="Table Heading"/>
    <w:basedOn w:val="TableContents"/>
    <w:rsid w:val="00891B64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91B64"/>
  </w:style>
  <w:style w:type="paragraph" w:customStyle="1" w:styleId="13">
    <w:name w:val="Знак Знак1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paragraph" w:customStyle="1" w:styleId="1CharChar">
    <w:name w:val="Знак Знак1 Char Char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">
    <w:name w:val="st"/>
    <w:basedOn w:val="DefaultParagraphFont"/>
    <w:rsid w:val="00891B64"/>
  </w:style>
  <w:style w:type="character" w:customStyle="1" w:styleId="alt-edited">
    <w:name w:val="alt-edited"/>
    <w:rsid w:val="00891B64"/>
  </w:style>
  <w:style w:type="paragraph" w:customStyle="1" w:styleId="DefaultParagraphFont1">
    <w:name w:val="Default Paragraph Font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1">
    <w:name w:val="st1"/>
    <w:basedOn w:val="DefaultParagraphFont"/>
    <w:rsid w:val="00891B64"/>
  </w:style>
  <w:style w:type="paragraph" w:customStyle="1" w:styleId="14">
    <w:name w:val="Знак Знак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91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91B64"/>
  </w:style>
  <w:style w:type="table" w:customStyle="1" w:styleId="TableGrid2">
    <w:name w:val="Table Grid2"/>
    <w:basedOn w:val="TableNormal"/>
    <w:next w:val="TableGrid"/>
    <w:rsid w:val="0089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DefaultParagraphFont"/>
    <w:rsid w:val="00891B64"/>
  </w:style>
  <w:style w:type="paragraph" w:customStyle="1" w:styleId="font0">
    <w:name w:val="font0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color w:val="000000"/>
      <w:lang w:val="sr-Latn-RS" w:eastAsia="sr-Latn-RS" w:bidi="ar-SA"/>
    </w:rPr>
  </w:style>
  <w:style w:type="paragraph" w:styleId="Revision">
    <w:name w:val="Revision"/>
    <w:hidden/>
    <w:uiPriority w:val="99"/>
    <w:semiHidden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and">
    <w:name w:val="expand"/>
    <w:basedOn w:val="DefaultParagraphFont"/>
    <w:rsid w:val="00891B6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1B64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91B6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TableGrid3">
    <w:name w:val="Table Grid3"/>
    <w:basedOn w:val="TableNormal"/>
    <w:next w:val="TableGrid"/>
    <w:rsid w:val="00891B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91B64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B64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1B64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91B6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91B64"/>
    <w:rPr>
      <w:rFonts w:ascii="Calibri" w:eastAsia="Calibri" w:hAnsi="Calibri" w:cs="Times New Roman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B64"/>
    <w:rPr>
      <w:rFonts w:ascii="Calibri" w:eastAsia="Calibri" w:hAnsi="Calibri" w:cs="Times New Roman"/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891B64"/>
    <w:rPr>
      <w:i/>
      <w:iCs/>
    </w:rPr>
  </w:style>
  <w:style w:type="character" w:styleId="IntenseEmphasis">
    <w:name w:val="Intense Emphasis"/>
    <w:uiPriority w:val="21"/>
    <w:qFormat/>
    <w:rsid w:val="00891B64"/>
    <w:rPr>
      <w:b/>
      <w:bCs/>
    </w:rPr>
  </w:style>
  <w:style w:type="character" w:styleId="SubtleReference">
    <w:name w:val="Subtle Reference"/>
    <w:uiPriority w:val="31"/>
    <w:qFormat/>
    <w:rsid w:val="00891B64"/>
    <w:rPr>
      <w:smallCaps/>
    </w:rPr>
  </w:style>
  <w:style w:type="character" w:styleId="IntenseReference">
    <w:name w:val="Intense Reference"/>
    <w:uiPriority w:val="32"/>
    <w:qFormat/>
    <w:rsid w:val="00891B64"/>
    <w:rPr>
      <w:smallCaps/>
      <w:spacing w:val="5"/>
      <w:u w:val="single"/>
    </w:rPr>
  </w:style>
  <w:style w:type="character" w:styleId="BookTitle">
    <w:name w:val="Book Title"/>
    <w:uiPriority w:val="33"/>
    <w:qFormat/>
    <w:rsid w:val="00891B64"/>
    <w:rPr>
      <w:i/>
      <w:iCs/>
      <w:smallCaps/>
      <w:spacing w:val="5"/>
    </w:rPr>
  </w:style>
  <w:style w:type="character" w:customStyle="1" w:styleId="q4iawc">
    <w:name w:val="q4iawc"/>
    <w:basedOn w:val="DefaultParagraphFont"/>
    <w:rsid w:val="00891B64"/>
  </w:style>
  <w:style w:type="table" w:styleId="TableGridLight">
    <w:name w:val="Grid Table Light"/>
    <w:basedOn w:val="TableNormal"/>
    <w:uiPriority w:val="40"/>
    <w:rsid w:val="00891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7C7CF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56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11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Jovicic Zoran</dc:creator>
  <cp:keywords/>
  <dc:description/>
  <cp:lastModifiedBy>Đumić Višnja</cp:lastModifiedBy>
  <cp:revision>34</cp:revision>
  <dcterms:created xsi:type="dcterms:W3CDTF">2020-07-27T06:32:00Z</dcterms:created>
  <dcterms:modified xsi:type="dcterms:W3CDTF">2026-03-25T07:26:00Z</dcterms:modified>
</cp:coreProperties>
</file>